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FCDCAB" w14:textId="22D34980" w:rsidR="00E17465" w:rsidRDefault="00B14CC8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5168" behindDoc="1" locked="0" layoutInCell="1" allowOverlap="1" wp14:anchorId="12EBADC7" wp14:editId="556F1DB3">
            <wp:simplePos x="0" y="0"/>
            <wp:positionH relativeFrom="page">
              <wp:posOffset>457200</wp:posOffset>
            </wp:positionH>
            <wp:positionV relativeFrom="page">
              <wp:posOffset>380365</wp:posOffset>
            </wp:positionV>
            <wp:extent cx="6645910" cy="1163955"/>
            <wp:effectExtent l="0" t="0" r="0" b="0"/>
            <wp:wrapNone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6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A734D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16147B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1CA5C5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EEDF56" w14:textId="77777777" w:rsidR="00B85550" w:rsidRDefault="00B85550">
      <w:pPr>
        <w:spacing w:line="255" w:lineRule="exact"/>
        <w:rPr>
          <w:rFonts w:ascii="Times New Roman" w:eastAsia="Times New Roman" w:hAnsi="Times New Roman"/>
          <w:sz w:val="24"/>
        </w:rPr>
      </w:pPr>
    </w:p>
    <w:p w14:paraId="3BFAD8CF" w14:textId="642E6ED0" w:rsidR="00E17465" w:rsidRPr="00B85550" w:rsidRDefault="007217FC" w:rsidP="00B85550">
      <w:pPr>
        <w:spacing w:line="239" w:lineRule="auto"/>
        <w:jc w:val="center"/>
        <w:rPr>
          <w:rFonts w:ascii="Arial Black" w:eastAsia="Arial Black" w:hAnsi="Arial Black"/>
          <w:b/>
          <w:color w:val="99002D"/>
          <w:sz w:val="44"/>
          <w:szCs w:val="44"/>
        </w:rPr>
      </w:pPr>
      <w:r>
        <w:rPr>
          <w:rFonts w:ascii="Arial Black" w:eastAsia="Arial Black" w:hAnsi="Arial Black"/>
          <w:b/>
          <w:color w:val="99002D"/>
          <w:sz w:val="44"/>
          <w:szCs w:val="44"/>
        </w:rPr>
        <w:t>DATOVÉ SCHRÁNKY A PODÁVÁNÍ DAŇOVÝCH PŘIZNÁNÍ</w:t>
      </w:r>
    </w:p>
    <w:p w14:paraId="215C4CA0" w14:textId="77777777" w:rsidR="00E17465" w:rsidRDefault="00E17465" w:rsidP="00B85550">
      <w:pPr>
        <w:spacing w:line="255" w:lineRule="exact"/>
        <w:jc w:val="center"/>
        <w:rPr>
          <w:rFonts w:ascii="Times New Roman" w:eastAsia="Times New Roman" w:hAnsi="Times New Roman"/>
          <w:sz w:val="24"/>
        </w:rPr>
      </w:pPr>
    </w:p>
    <w:p w14:paraId="6CF45E47" w14:textId="77777777" w:rsidR="00B85550" w:rsidRDefault="00B85550" w:rsidP="00B85550">
      <w:pPr>
        <w:spacing w:line="255" w:lineRule="exact"/>
        <w:jc w:val="center"/>
        <w:rPr>
          <w:rFonts w:ascii="Times New Roman" w:eastAsia="Times New Roman" w:hAnsi="Times New Roman"/>
          <w:sz w:val="24"/>
        </w:rPr>
      </w:pPr>
    </w:p>
    <w:p w14:paraId="75D1C6EC" w14:textId="5C7AC51D" w:rsidR="00E17465" w:rsidRDefault="007217FC" w:rsidP="00B85550">
      <w:pPr>
        <w:spacing w:line="0" w:lineRule="atLeast"/>
        <w:jc w:val="center"/>
        <w:rPr>
          <w:rFonts w:ascii="Arial Black" w:eastAsia="Arial Black" w:hAnsi="Arial Black"/>
          <w:b/>
          <w:color w:val="A8234D"/>
          <w:sz w:val="30"/>
        </w:rPr>
      </w:pPr>
      <w:r>
        <w:rPr>
          <w:rFonts w:ascii="Arial Black" w:eastAsia="Arial Black" w:hAnsi="Arial Black"/>
          <w:b/>
          <w:color w:val="A8234D"/>
          <w:sz w:val="30"/>
        </w:rPr>
        <w:t>Komu se automaticky v roce 2023 zřizuje datová schránka?</w:t>
      </w:r>
    </w:p>
    <w:p w14:paraId="0BC932C4" w14:textId="77777777" w:rsidR="00FA30B7" w:rsidRDefault="00FA30B7" w:rsidP="00B85550">
      <w:pPr>
        <w:spacing w:line="0" w:lineRule="atLeast"/>
        <w:jc w:val="center"/>
        <w:rPr>
          <w:rFonts w:ascii="Arial Black" w:eastAsia="Arial Black" w:hAnsi="Arial Black"/>
          <w:b/>
          <w:color w:val="A8234D"/>
          <w:sz w:val="30"/>
        </w:rPr>
      </w:pPr>
    </w:p>
    <w:p w14:paraId="671D2EAD" w14:textId="4D731951" w:rsidR="007217FC" w:rsidRPr="00893841" w:rsidRDefault="007217FC" w:rsidP="0019722A">
      <w:pPr>
        <w:numPr>
          <w:ilvl w:val="0"/>
          <w:numId w:val="2"/>
        </w:numPr>
        <w:spacing w:line="0" w:lineRule="atLeast"/>
        <w:rPr>
          <w:rFonts w:ascii="Arial" w:eastAsia="Arial" w:hAnsi="Arial"/>
          <w:sz w:val="27"/>
          <w:szCs w:val="27"/>
        </w:rPr>
      </w:pPr>
      <w:r w:rsidRPr="007217FC">
        <w:rPr>
          <w:rFonts w:ascii="Arial" w:eastAsia="Arial" w:hAnsi="Arial"/>
          <w:sz w:val="27"/>
          <w:szCs w:val="27"/>
        </w:rPr>
        <w:t xml:space="preserve">Živnostníkům </w:t>
      </w:r>
      <w:r w:rsidR="001C2680">
        <w:rPr>
          <w:rFonts w:ascii="Arial" w:eastAsia="Arial" w:hAnsi="Arial"/>
          <w:sz w:val="27"/>
          <w:szCs w:val="27"/>
        </w:rPr>
        <w:t>vč.</w:t>
      </w:r>
      <w:r w:rsidR="00A56792">
        <w:rPr>
          <w:rFonts w:ascii="Arial" w:eastAsia="Arial" w:hAnsi="Arial"/>
          <w:sz w:val="27"/>
          <w:szCs w:val="27"/>
        </w:rPr>
        <w:t xml:space="preserve"> </w:t>
      </w:r>
      <w:r w:rsidRPr="007217FC">
        <w:rPr>
          <w:rFonts w:ascii="Arial" w:eastAsia="Arial" w:hAnsi="Arial"/>
          <w:sz w:val="27"/>
          <w:szCs w:val="27"/>
        </w:rPr>
        <w:t>OSVČ s pozastavenou živností, kteří mají přidělené IČO.</w:t>
      </w:r>
    </w:p>
    <w:p w14:paraId="5464550F" w14:textId="77777777" w:rsidR="0019722A" w:rsidRPr="007217FC" w:rsidRDefault="0019722A" w:rsidP="0019722A">
      <w:pPr>
        <w:spacing w:line="0" w:lineRule="atLeast"/>
        <w:ind w:left="720"/>
        <w:rPr>
          <w:rFonts w:ascii="Arial" w:eastAsia="Arial" w:hAnsi="Arial"/>
          <w:sz w:val="27"/>
          <w:szCs w:val="27"/>
        </w:rPr>
      </w:pPr>
    </w:p>
    <w:p w14:paraId="510881B1" w14:textId="04505544" w:rsidR="00E17465" w:rsidRPr="00893841" w:rsidRDefault="007217FC" w:rsidP="0019722A">
      <w:pPr>
        <w:numPr>
          <w:ilvl w:val="0"/>
          <w:numId w:val="2"/>
        </w:numPr>
        <w:spacing w:line="0" w:lineRule="atLeast"/>
        <w:rPr>
          <w:rFonts w:ascii="Arial" w:eastAsia="Arial" w:hAnsi="Arial"/>
          <w:sz w:val="27"/>
          <w:szCs w:val="27"/>
        </w:rPr>
      </w:pPr>
      <w:r w:rsidRPr="007217FC">
        <w:rPr>
          <w:rFonts w:ascii="Arial" w:eastAsia="Arial" w:hAnsi="Arial"/>
          <w:sz w:val="27"/>
          <w:szCs w:val="27"/>
        </w:rPr>
        <w:t>Právnickým osobám</w:t>
      </w:r>
      <w:r w:rsidR="004D29ED">
        <w:rPr>
          <w:rFonts w:ascii="Arial" w:eastAsia="Arial" w:hAnsi="Arial"/>
          <w:sz w:val="27"/>
          <w:szCs w:val="27"/>
        </w:rPr>
        <w:t xml:space="preserve"> zapsaným v registru osob</w:t>
      </w:r>
      <w:r w:rsidRPr="007217FC">
        <w:rPr>
          <w:rFonts w:ascii="Arial" w:eastAsia="Arial" w:hAnsi="Arial"/>
          <w:sz w:val="27"/>
          <w:szCs w:val="27"/>
        </w:rPr>
        <w:t xml:space="preserve">, které datovou schránku dosud </w:t>
      </w:r>
      <w:r w:rsidR="007E51CA">
        <w:rPr>
          <w:rFonts w:ascii="Arial" w:eastAsia="Arial" w:hAnsi="Arial"/>
          <w:sz w:val="27"/>
          <w:szCs w:val="27"/>
        </w:rPr>
        <w:t>neměly</w:t>
      </w:r>
      <w:r w:rsidRPr="007217FC">
        <w:rPr>
          <w:rFonts w:ascii="Arial" w:eastAsia="Arial" w:hAnsi="Arial"/>
          <w:sz w:val="27"/>
          <w:szCs w:val="27"/>
        </w:rPr>
        <w:t>, jako jsou např. společenství vlastníků jednotek, spolky a nadace.</w:t>
      </w:r>
    </w:p>
    <w:p w14:paraId="07BF73C5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C90C41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E80296" w14:textId="26FB7B14" w:rsidR="00E17465" w:rsidRDefault="00B14CC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6F6138A" wp14:editId="1054F9AF">
                <wp:simplePos x="0" y="0"/>
                <wp:positionH relativeFrom="column">
                  <wp:posOffset>6350</wp:posOffset>
                </wp:positionH>
                <wp:positionV relativeFrom="paragraph">
                  <wp:posOffset>105410</wp:posOffset>
                </wp:positionV>
                <wp:extent cx="6633210" cy="916305"/>
                <wp:effectExtent l="0" t="254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210" cy="916305"/>
                        </a:xfrm>
                        <a:prstGeom prst="rect">
                          <a:avLst/>
                        </a:prstGeom>
                        <a:solidFill>
                          <a:srgbClr val="F2DCDB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6EC40" id="Rectangle 4" o:spid="_x0000_s1026" style="position:absolute;margin-left:.5pt;margin-top:8.3pt;width:522.3pt;height:72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" fillcolor="#f2dcdb" strokecolor="white"/>
            </w:pict>
          </mc:Fallback>
        </mc:AlternateContent>
      </w:r>
    </w:p>
    <w:p w14:paraId="54B820B0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CAE4DE" w14:textId="18DDBA55" w:rsidR="00E17465" w:rsidRDefault="00E17465" w:rsidP="00B85550">
      <w:pPr>
        <w:spacing w:line="300" w:lineRule="auto"/>
        <w:ind w:right="440"/>
        <w:jc w:val="center"/>
        <w:rPr>
          <w:rFonts w:ascii="Arial" w:eastAsia="Arial" w:hAnsi="Arial"/>
          <w:b/>
          <w:color w:val="99002D"/>
          <w:sz w:val="38"/>
        </w:rPr>
      </w:pPr>
      <w:r>
        <w:rPr>
          <w:rFonts w:ascii="Arial" w:eastAsia="Arial" w:hAnsi="Arial"/>
          <w:b/>
          <w:color w:val="99002D"/>
          <w:sz w:val="38"/>
        </w:rPr>
        <w:t xml:space="preserve">Upozornění na povinnou elektronickou formu </w:t>
      </w:r>
      <w:r w:rsidR="00B85550">
        <w:rPr>
          <w:rFonts w:ascii="Arial" w:eastAsia="Arial" w:hAnsi="Arial"/>
          <w:b/>
          <w:color w:val="99002D"/>
          <w:sz w:val="38"/>
        </w:rPr>
        <w:br/>
      </w:r>
      <w:r>
        <w:rPr>
          <w:rFonts w:ascii="Arial" w:eastAsia="Arial" w:hAnsi="Arial"/>
          <w:b/>
          <w:color w:val="99002D"/>
          <w:sz w:val="38"/>
        </w:rPr>
        <w:t>podání daňových přiznání</w:t>
      </w:r>
      <w:r w:rsidR="002A1F82">
        <w:rPr>
          <w:rFonts w:ascii="Arial" w:eastAsia="Arial" w:hAnsi="Arial"/>
          <w:b/>
          <w:color w:val="99002D"/>
          <w:sz w:val="38"/>
        </w:rPr>
        <w:t>:</w:t>
      </w:r>
    </w:p>
    <w:p w14:paraId="20BAE5D4" w14:textId="77777777" w:rsidR="00E17465" w:rsidRDefault="00E17465">
      <w:pPr>
        <w:spacing w:line="297" w:lineRule="exact"/>
        <w:rPr>
          <w:rFonts w:ascii="Times New Roman" w:eastAsia="Times New Roman" w:hAnsi="Times New Roman"/>
          <w:sz w:val="24"/>
        </w:rPr>
      </w:pPr>
    </w:p>
    <w:p w14:paraId="3D0FACF0" w14:textId="24BF354C" w:rsidR="00301559" w:rsidRDefault="00E17465" w:rsidP="00FA30B7">
      <w:pPr>
        <w:spacing w:line="369" w:lineRule="auto"/>
        <w:jc w:val="center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>Má-li daňový subjekt nebo jeho zástupce zpřístupněnu datovou schránku</w:t>
      </w:r>
      <w:r w:rsidR="00E63A78">
        <w:rPr>
          <w:rFonts w:ascii="Arial" w:eastAsia="Arial" w:hAnsi="Arial"/>
          <w:sz w:val="27"/>
        </w:rPr>
        <w:t xml:space="preserve"> zř</w:t>
      </w:r>
      <w:r w:rsidR="002D3528">
        <w:rPr>
          <w:rFonts w:ascii="Arial" w:eastAsia="Arial" w:hAnsi="Arial"/>
          <w:sz w:val="27"/>
        </w:rPr>
        <w:t>i</w:t>
      </w:r>
      <w:r w:rsidR="00E63A78">
        <w:rPr>
          <w:rFonts w:ascii="Arial" w:eastAsia="Arial" w:hAnsi="Arial"/>
          <w:sz w:val="27"/>
        </w:rPr>
        <w:t>z</w:t>
      </w:r>
      <w:r w:rsidR="002D3528">
        <w:rPr>
          <w:rFonts w:ascii="Arial" w:eastAsia="Arial" w:hAnsi="Arial"/>
          <w:sz w:val="27"/>
        </w:rPr>
        <w:t>ova</w:t>
      </w:r>
      <w:r w:rsidR="00E63A78">
        <w:rPr>
          <w:rFonts w:ascii="Arial" w:eastAsia="Arial" w:hAnsi="Arial"/>
          <w:sz w:val="27"/>
        </w:rPr>
        <w:t>nou ze zákona</w:t>
      </w:r>
      <w:r>
        <w:rPr>
          <w:rFonts w:ascii="Arial" w:eastAsia="Arial" w:hAnsi="Arial"/>
          <w:sz w:val="27"/>
        </w:rPr>
        <w:t xml:space="preserve">, musí podat daňové přiznání pouze elektronicky </w:t>
      </w:r>
      <w:r w:rsidR="002A1F82">
        <w:rPr>
          <w:rFonts w:ascii="Arial" w:eastAsia="Arial" w:hAnsi="Arial"/>
          <w:sz w:val="27"/>
        </w:rPr>
        <w:t>–</w:t>
      </w:r>
      <w:r>
        <w:rPr>
          <w:rFonts w:ascii="Arial" w:eastAsia="Arial" w:hAnsi="Arial"/>
          <w:sz w:val="27"/>
        </w:rPr>
        <w:t xml:space="preserve"> datovou zprávou, </w:t>
      </w:r>
      <w:r w:rsidR="001C2680">
        <w:rPr>
          <w:rFonts w:ascii="Arial" w:eastAsia="Arial" w:hAnsi="Arial"/>
          <w:sz w:val="27"/>
        </w:rPr>
        <w:br/>
      </w:r>
      <w:r w:rsidR="00E63A78">
        <w:rPr>
          <w:rFonts w:ascii="Arial" w:eastAsia="Arial" w:hAnsi="Arial"/>
          <w:sz w:val="27"/>
        </w:rPr>
        <w:t xml:space="preserve">ve stanoveném formátu a struktuře, </w:t>
      </w:r>
      <w:r w:rsidR="001C2680">
        <w:rPr>
          <w:rFonts w:ascii="Arial" w:eastAsia="Arial" w:hAnsi="Arial"/>
          <w:sz w:val="27"/>
        </w:rPr>
        <w:br/>
      </w:r>
      <w:r w:rsidR="00444324">
        <w:rPr>
          <w:rFonts w:ascii="Arial" w:eastAsia="Arial" w:hAnsi="Arial"/>
          <w:sz w:val="27"/>
        </w:rPr>
        <w:t>k tomu doporučujeme využít portál</w:t>
      </w:r>
      <w:r w:rsidR="00FA30B7">
        <w:rPr>
          <w:rFonts w:ascii="Arial" w:eastAsia="Arial" w:hAnsi="Arial"/>
          <w:sz w:val="27"/>
        </w:rPr>
        <w:t xml:space="preserve"> MOJE daně</w:t>
      </w:r>
      <w:r>
        <w:rPr>
          <w:rFonts w:ascii="Arial" w:eastAsia="Arial" w:hAnsi="Arial"/>
          <w:sz w:val="27"/>
        </w:rPr>
        <w:t xml:space="preserve"> </w:t>
      </w:r>
      <w:r w:rsidR="001C2680">
        <w:rPr>
          <w:rFonts w:ascii="Arial" w:eastAsia="Arial" w:hAnsi="Arial"/>
          <w:sz w:val="27"/>
        </w:rPr>
        <w:br/>
      </w:r>
      <w:r>
        <w:rPr>
          <w:rFonts w:ascii="Arial" w:eastAsia="Arial" w:hAnsi="Arial"/>
          <w:b/>
          <w:sz w:val="27"/>
        </w:rPr>
        <w:t>www.</w:t>
      </w:r>
      <w:r w:rsidR="00FA30B7">
        <w:rPr>
          <w:rFonts w:ascii="Arial" w:eastAsia="Arial" w:hAnsi="Arial"/>
          <w:b/>
          <w:sz w:val="27"/>
        </w:rPr>
        <w:t>mojedane</w:t>
      </w:r>
      <w:r>
        <w:rPr>
          <w:rFonts w:ascii="Arial" w:eastAsia="Arial" w:hAnsi="Arial"/>
          <w:b/>
          <w:sz w:val="27"/>
        </w:rPr>
        <w:t>.cz</w:t>
      </w:r>
      <w:r>
        <w:rPr>
          <w:rFonts w:ascii="Arial" w:eastAsia="Arial" w:hAnsi="Arial"/>
          <w:sz w:val="27"/>
        </w:rPr>
        <w:t>.</w:t>
      </w:r>
    </w:p>
    <w:p w14:paraId="06E9AB6C" w14:textId="77777777" w:rsidR="007217FC" w:rsidRDefault="007217FC" w:rsidP="00FA30B7">
      <w:pPr>
        <w:spacing w:line="369" w:lineRule="auto"/>
        <w:jc w:val="center"/>
        <w:rPr>
          <w:rFonts w:ascii="Arial" w:eastAsia="Arial" w:hAnsi="Arial"/>
          <w:sz w:val="27"/>
        </w:rPr>
      </w:pPr>
    </w:p>
    <w:p w14:paraId="667EF771" w14:textId="192BD345" w:rsidR="007217FC" w:rsidRDefault="007217FC" w:rsidP="007217FC">
      <w:pPr>
        <w:spacing w:line="0" w:lineRule="atLeast"/>
        <w:jc w:val="center"/>
        <w:rPr>
          <w:rFonts w:ascii="Arial Black" w:eastAsia="Arial Black" w:hAnsi="Arial Black"/>
          <w:b/>
          <w:color w:val="A8234D"/>
          <w:sz w:val="30"/>
        </w:rPr>
      </w:pPr>
      <w:r>
        <w:rPr>
          <w:rFonts w:ascii="Arial Black" w:eastAsia="Arial Black" w:hAnsi="Arial Black"/>
          <w:b/>
          <w:color w:val="A8234D"/>
          <w:sz w:val="30"/>
        </w:rPr>
        <w:t>Více informací k</w:t>
      </w:r>
      <w:r w:rsidR="002A1F82">
        <w:rPr>
          <w:rFonts w:ascii="Arial Black" w:eastAsia="Arial Black" w:hAnsi="Arial Black"/>
          <w:b/>
          <w:color w:val="A8234D"/>
          <w:sz w:val="30"/>
        </w:rPr>
        <w:t xml:space="preserve"> </w:t>
      </w:r>
      <w:r>
        <w:rPr>
          <w:rFonts w:ascii="Arial Black" w:eastAsia="Arial Black" w:hAnsi="Arial Black"/>
          <w:b/>
          <w:color w:val="A8234D"/>
          <w:sz w:val="30"/>
        </w:rPr>
        <w:t xml:space="preserve">datovým schránkám naleznete </w:t>
      </w:r>
      <w:r w:rsidR="002A1F82">
        <w:rPr>
          <w:rFonts w:ascii="Arial Black" w:eastAsia="Arial Black" w:hAnsi="Arial Black"/>
          <w:b/>
          <w:color w:val="A8234D"/>
          <w:sz w:val="30"/>
        </w:rPr>
        <w:br/>
        <w:t>na webových stránkách Finanční správy</w:t>
      </w:r>
      <w:r>
        <w:rPr>
          <w:rFonts w:ascii="Arial Black" w:eastAsia="Arial Black" w:hAnsi="Arial Black"/>
          <w:b/>
          <w:color w:val="A8234D"/>
          <w:sz w:val="30"/>
        </w:rPr>
        <w:t>:</w:t>
      </w:r>
    </w:p>
    <w:p w14:paraId="1EE789AA" w14:textId="77777777" w:rsidR="00893841" w:rsidRDefault="00893841" w:rsidP="007217FC">
      <w:pPr>
        <w:spacing w:line="0" w:lineRule="atLeast"/>
        <w:jc w:val="center"/>
        <w:rPr>
          <w:rFonts w:ascii="Arial Black" w:eastAsia="Arial Black" w:hAnsi="Arial Black"/>
          <w:b/>
          <w:color w:val="A8234D"/>
          <w:sz w:val="30"/>
        </w:rPr>
      </w:pPr>
    </w:p>
    <w:p w14:paraId="36903F85" w14:textId="0269D1EA" w:rsidR="007217FC" w:rsidRDefault="007217FC" w:rsidP="007217FC">
      <w:pPr>
        <w:spacing w:line="0" w:lineRule="atLeast"/>
        <w:jc w:val="center"/>
        <w:rPr>
          <w:rFonts w:ascii="Arial Black" w:eastAsia="Arial Black" w:hAnsi="Arial Black"/>
          <w:b/>
          <w:color w:val="A8234D"/>
          <w:sz w:val="30"/>
        </w:rPr>
      </w:pPr>
      <w:r>
        <w:rPr>
          <w:noProof/>
        </w:rPr>
        <w:drawing>
          <wp:inline distT="0" distB="0" distL="0" distR="0" wp14:anchorId="1F9B2925" wp14:editId="4D33F5A5">
            <wp:extent cx="1371600" cy="1371600"/>
            <wp:effectExtent l="0" t="0" r="0" b="0"/>
            <wp:docPr id="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A5280" w14:textId="133109F6" w:rsidR="00E17465" w:rsidRPr="00893841" w:rsidRDefault="001C2680" w:rsidP="007217FC">
      <w:pPr>
        <w:spacing w:line="0" w:lineRule="atLeast"/>
        <w:rPr>
          <w:rFonts w:ascii="Arial Black" w:eastAsia="Arial Black" w:hAnsi="Arial Black"/>
          <w:b/>
          <w:color w:val="A8234D"/>
          <w:szCs w:val="14"/>
        </w:rPr>
      </w:pPr>
      <w:r w:rsidRPr="00301559">
        <w:rPr>
          <w:rFonts w:ascii="Arial" w:eastAsia="Arial" w:hAnsi="Arial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586C6D" wp14:editId="5364E495">
                <wp:simplePos x="0" y="0"/>
                <wp:positionH relativeFrom="column">
                  <wp:posOffset>6468745</wp:posOffset>
                </wp:positionH>
                <wp:positionV relativeFrom="paragraph">
                  <wp:posOffset>979805</wp:posOffset>
                </wp:positionV>
                <wp:extent cx="177165" cy="177165"/>
                <wp:effectExtent l="0" t="0" r="13335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165"/>
                        </a:xfrm>
                        <a:prstGeom prst="rect">
                          <a:avLst/>
                        </a:prstGeom>
                        <a:solidFill>
                          <a:srgbClr val="A8234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9E095" id="Rectangle 6" o:spid="_x0000_s1026" style="position:absolute;margin-left:509.35pt;margin-top:77.15pt;width:13.95pt;height:1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" fillcolor="#a8234d" strokecolor="white"/>
            </w:pict>
          </mc:Fallback>
        </mc:AlternateContent>
      </w:r>
      <w:r w:rsidRPr="00301559">
        <w:rPr>
          <w:rFonts w:ascii="Arial" w:eastAsia="Arial" w:hAnsi="Arial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45C86" wp14:editId="57837B82">
                <wp:simplePos x="0" y="0"/>
                <wp:positionH relativeFrom="column">
                  <wp:posOffset>0</wp:posOffset>
                </wp:positionH>
                <wp:positionV relativeFrom="paragraph">
                  <wp:posOffset>980811</wp:posOffset>
                </wp:positionV>
                <wp:extent cx="177165" cy="177165"/>
                <wp:effectExtent l="0" t="0" r="13335" b="1333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165"/>
                        </a:xfrm>
                        <a:prstGeom prst="rect">
                          <a:avLst/>
                        </a:prstGeom>
                        <a:solidFill>
                          <a:srgbClr val="A8234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9C9BD" id="Rectangle 7" o:spid="_x0000_s1026" style="position:absolute;margin-left:0;margin-top:77.25pt;width:13.95pt;height:13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" fillcolor="#a8234d" strokecolor="white"/>
            </w:pict>
          </mc:Fallback>
        </mc:AlternateContent>
      </w:r>
      <w:r w:rsidR="007217FC" w:rsidRPr="00301559">
        <w:rPr>
          <w:rFonts w:ascii="Arial" w:eastAsia="Arial" w:hAnsi="Arial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9E7319" wp14:editId="62EBFD21">
                <wp:simplePos x="0" y="0"/>
                <wp:positionH relativeFrom="margin">
                  <wp:posOffset>0</wp:posOffset>
                </wp:positionH>
                <wp:positionV relativeFrom="paragraph">
                  <wp:posOffset>828304</wp:posOffset>
                </wp:positionV>
                <wp:extent cx="6645910" cy="346075"/>
                <wp:effectExtent l="0" t="0" r="21590" b="158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3460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BD31E" id="Rectangle 5" o:spid="_x0000_s1026" style="position:absolute;margin-left:0;margin-top:65.2pt;width:523.3pt;height:2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" fillcolor="#e6e6e6" strokecolor="white">
                <w10:wrap anchorx="margin"/>
              </v:rect>
            </w:pict>
          </mc:Fallback>
        </mc:AlternateContent>
      </w:r>
    </w:p>
    <w:sectPr w:rsidR="00E17465" w:rsidRPr="00893841">
      <w:pgSz w:w="11900" w:h="16838"/>
      <w:pgMar w:top="1440" w:right="726" w:bottom="1440" w:left="720" w:header="0" w:footer="0" w:gutter="0"/>
      <w:cols w:space="0" w:equalWidth="0">
        <w:col w:w="104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6770"/>
    <w:multiLevelType w:val="multilevel"/>
    <w:tmpl w:val="F096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33E10"/>
    <w:multiLevelType w:val="multilevel"/>
    <w:tmpl w:val="69CA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397560">
    <w:abstractNumId w:val="0"/>
  </w:num>
  <w:num w:numId="2" w16cid:durableId="1800033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75"/>
    <w:rsid w:val="00073DEA"/>
    <w:rsid w:val="000A0C4E"/>
    <w:rsid w:val="000C740C"/>
    <w:rsid w:val="001625BA"/>
    <w:rsid w:val="0019722A"/>
    <w:rsid w:val="001C2680"/>
    <w:rsid w:val="00207BA9"/>
    <w:rsid w:val="002A1F82"/>
    <w:rsid w:val="002D3528"/>
    <w:rsid w:val="00301559"/>
    <w:rsid w:val="00440383"/>
    <w:rsid w:val="00444324"/>
    <w:rsid w:val="004D29ED"/>
    <w:rsid w:val="007217FC"/>
    <w:rsid w:val="007E4694"/>
    <w:rsid w:val="007E51CA"/>
    <w:rsid w:val="00893841"/>
    <w:rsid w:val="008F6B75"/>
    <w:rsid w:val="00A56792"/>
    <w:rsid w:val="00AB6BEF"/>
    <w:rsid w:val="00B14CC8"/>
    <w:rsid w:val="00B72B49"/>
    <w:rsid w:val="00B85550"/>
    <w:rsid w:val="00C77467"/>
    <w:rsid w:val="00D342B2"/>
    <w:rsid w:val="00DB5039"/>
    <w:rsid w:val="00E17465"/>
    <w:rsid w:val="00E63A78"/>
    <w:rsid w:val="00FA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35C4F"/>
  <w15:chartTrackingRefBased/>
  <w15:docId w15:val="{AF6733F8-3634-4AB7-8722-B7117125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A56792"/>
  </w:style>
  <w:style w:type="character" w:styleId="Odkaznakoment">
    <w:name w:val="annotation reference"/>
    <w:basedOn w:val="Standardnpsmoodstavce"/>
    <w:uiPriority w:val="99"/>
    <w:semiHidden/>
    <w:unhideWhenUsed/>
    <w:rsid w:val="00A567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679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679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7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679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B6B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6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Heřtus Lukáš Mgr. (GFŘ)</dc:creator>
  <cp:keywords/>
  <cp:lastModifiedBy>Obec Rohov</cp:lastModifiedBy>
  <cp:revision>2</cp:revision>
  <dcterms:created xsi:type="dcterms:W3CDTF">2023-03-07T10:33:00Z</dcterms:created>
  <dcterms:modified xsi:type="dcterms:W3CDTF">2023-03-07T10:33:00Z</dcterms:modified>
</cp:coreProperties>
</file>