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83438" w14:textId="18782A73" w:rsidR="002B6BB0" w:rsidRPr="0007751F" w:rsidRDefault="006B2541">
      <w:pPr>
        <w:rPr>
          <w:b/>
          <w:bCs/>
          <w:sz w:val="28"/>
          <w:szCs w:val="28"/>
        </w:rPr>
      </w:pPr>
      <w:r w:rsidRPr="0007751F">
        <w:rPr>
          <w:b/>
          <w:bCs/>
          <w:sz w:val="28"/>
          <w:szCs w:val="28"/>
        </w:rPr>
        <w:t>Severní Morava nebo Slezsko?</w:t>
      </w:r>
    </w:p>
    <w:p w14:paraId="1E415762" w14:textId="77777777" w:rsidR="00C0521F" w:rsidRDefault="006B2541">
      <w:r>
        <w:t>Je smutným jevem posledních let, že pojem Slezsko mizí z</w:t>
      </w:r>
      <w:r w:rsidR="00D21B88">
        <w:t xml:space="preserve"> českého (nejen) </w:t>
      </w:r>
      <w:r>
        <w:t>mediálního slovníku</w:t>
      </w:r>
      <w:r w:rsidR="00D21B88">
        <w:t>. A</w:t>
      </w:r>
      <w:r>
        <w:t>čkoliv se nabízí kacířská otázka, byl</w:t>
      </w:r>
      <w:r w:rsidR="00C0521F">
        <w:t>o</w:t>
      </w:r>
      <w:r>
        <w:t>-li v něm vůbec někdy pevněji „zabydlen</w:t>
      </w:r>
      <w:r w:rsidR="00C0521F">
        <w:t>o</w:t>
      </w:r>
      <w:r>
        <w:t xml:space="preserve">“. </w:t>
      </w:r>
      <w:r w:rsidR="00D21B88">
        <w:t xml:space="preserve">Důvodů, proč je tomu tak, se najde celá řada a spletitá historie zde bude zaujímat přední místo. </w:t>
      </w:r>
    </w:p>
    <w:p w14:paraId="769032FE" w14:textId="0E3B3DAC" w:rsidR="001D1D2F" w:rsidRPr="001D1D2F" w:rsidRDefault="001D1D2F">
      <w:pPr>
        <w:rPr>
          <w:b/>
          <w:bCs/>
        </w:rPr>
      </w:pPr>
      <w:r w:rsidRPr="001D1D2F">
        <w:rPr>
          <w:b/>
          <w:bCs/>
        </w:rPr>
        <w:t>Dějiny Slezska v kostce</w:t>
      </w:r>
    </w:p>
    <w:p w14:paraId="414D7856" w14:textId="0EE9C671" w:rsidR="00D6400D" w:rsidRDefault="001D1D2F">
      <w:r>
        <w:t xml:space="preserve">Nemá smysl hledat počátky Slezska v prehistorii. Podstatné je, že </w:t>
      </w:r>
      <w:r w:rsidR="0007751F">
        <w:t>dříve</w:t>
      </w:r>
      <w:r>
        <w:t xml:space="preserve"> netvořilo jednotnou zemi, ale skládalo se z řady knížectví, jež ovládaly odnože rodu </w:t>
      </w:r>
      <w:proofErr w:type="spellStart"/>
      <w:r>
        <w:t>Piastovců</w:t>
      </w:r>
      <w:proofErr w:type="spellEnd"/>
      <w:r>
        <w:t xml:space="preserve">. V první polovině 14. století pak jednotliví vládcové postupně uznali svrchovanost českého krále a Slezsko se tak po Čechách stalo druhou největší zemí ve státě. </w:t>
      </w:r>
      <w:r w:rsidR="00C0521F">
        <w:t>Závažnější komplikace nastaly</w:t>
      </w:r>
      <w:r>
        <w:t xml:space="preserve"> až </w:t>
      </w:r>
      <w:r w:rsidR="00D21B88">
        <w:t>v 18. století</w:t>
      </w:r>
      <w:r>
        <w:t>, když</w:t>
      </w:r>
      <w:r w:rsidR="00D21B88">
        <w:t xml:space="preserve"> </w:t>
      </w:r>
      <w:r>
        <w:t xml:space="preserve">bylo Slezsko v důsledku nástupnických válek </w:t>
      </w:r>
      <w:r w:rsidR="00D21B88">
        <w:t>rozděleno</w:t>
      </w:r>
      <w:r w:rsidR="00900C5B">
        <w:t xml:space="preserve"> na pruskou a rakouskou část</w:t>
      </w:r>
      <w:r>
        <w:t xml:space="preserve">. V následujícím historickém období se tudíž oba díly vyvíjely odlišně a nedošlo zde ke zformování samostatného slezského národa, který by se zasadil o vznik slezské samostatnosti. </w:t>
      </w:r>
      <w:r w:rsidR="00C0521F">
        <w:t>V</w:t>
      </w:r>
      <w:r w:rsidR="00D21B88">
        <w:t xml:space="preserve">ětší část se </w:t>
      </w:r>
      <w:r>
        <w:t xml:space="preserve">po rozdělení země </w:t>
      </w:r>
      <w:r w:rsidR="00D21B88">
        <w:t>stala součástí německého státu a po</w:t>
      </w:r>
      <w:r w:rsidR="00900C5B">
        <w:t xml:space="preserve"> druhé světové</w:t>
      </w:r>
      <w:r w:rsidR="00D21B88">
        <w:t xml:space="preserve"> válce </w:t>
      </w:r>
      <w:r w:rsidR="00C0521F">
        <w:t>připadla</w:t>
      </w:r>
      <w:r w:rsidR="00D21B88">
        <w:t xml:space="preserve"> Polsku. Došlo zde k naprosto bezprecedentní výměně obyvatel a převrstvení historické paměti. Naproti tomu daleko menší část Slezska zůstala</w:t>
      </w:r>
      <w:r w:rsidR="00D6400D">
        <w:t xml:space="preserve"> rakouské monarchii a dnes je až na drobné </w:t>
      </w:r>
      <w:r w:rsidR="0007751F">
        <w:t>územní změny</w:t>
      </w:r>
      <w:r w:rsidR="00D6400D">
        <w:t xml:space="preserve"> součástí České republiky.</w:t>
      </w:r>
      <w:r w:rsidR="00C0521F">
        <w:t xml:space="preserve"> </w:t>
      </w:r>
      <w:r w:rsidR="00D6400D">
        <w:t>Kromě silně zastoupeného německojazyčného obyvatelstva zde žila také početná menšina Poláků či národnostně nevyhraněných Šlonzáků.</w:t>
      </w:r>
      <w:r w:rsidR="00D21B88">
        <w:t xml:space="preserve"> </w:t>
      </w:r>
      <w:r w:rsidR="00D6400D">
        <w:t xml:space="preserve">Němci však museli </w:t>
      </w:r>
      <w:r w:rsidR="0007751F">
        <w:t xml:space="preserve">po druhé světové válce </w:t>
      </w:r>
      <w:r w:rsidR="00D6400D">
        <w:t xml:space="preserve">odejít a na zbývající byl vyvíjen systematický tlak, aby se </w:t>
      </w:r>
      <w:r w:rsidR="0007751F">
        <w:t>identifikovali se</w:t>
      </w:r>
      <w:r w:rsidR="00D6400D">
        <w:t xml:space="preserve"> státním národem. Nejpodstatnější však je, že Slezsko zmizelo z českých dějin, i když </w:t>
      </w:r>
      <w:r w:rsidR="00A427BA">
        <w:t>výstižnější</w:t>
      </w:r>
      <w:r w:rsidR="00D6400D">
        <w:t xml:space="preserve"> by bylo konstatování, že se do nich nikdy pořádně nedostalo. Stačí si položit otázku, co tvoří „český národní příběh“</w:t>
      </w:r>
      <w:r w:rsidR="0007751F">
        <w:t xml:space="preserve"> a</w:t>
      </w:r>
      <w:r w:rsidR="00D6400D">
        <w:t xml:space="preserve"> jaké zastoupení v něm zaujímá </w:t>
      </w:r>
      <w:r w:rsidR="0007751F">
        <w:t>například</w:t>
      </w:r>
      <w:r w:rsidR="00D6400D">
        <w:t xml:space="preserve"> Morava nebo příslušníci jiných jazykových skupin. </w:t>
      </w:r>
      <w:r w:rsidR="00A427BA">
        <w:t>Bez větší intelektuální námahy</w:t>
      </w:r>
      <w:r w:rsidR="00D6400D">
        <w:t xml:space="preserve"> dojdeme k odpovědi, že oficiální dějiny jsou etnicky i teritoriálně redukovány na oblast Čech. Pro období 19. století lze takové pojetí vcelku i pochopit, nicméně v současné době</w:t>
      </w:r>
      <w:r w:rsidR="0007751F">
        <w:t xml:space="preserve"> je naprosto nepřijatelné. Přitom příběh Slezska není suchopárný. Je příběhem prosperity, odlišnosti, náboženské tolerance, ale i obrovských transferů obyvatel a statisíců lidských tragédií. Přesto se vnucuje otázka: </w:t>
      </w:r>
      <w:r w:rsidR="00D6400D">
        <w:t>Co ze Slezska</w:t>
      </w:r>
      <w:r w:rsidR="0007751F" w:rsidRPr="0007751F">
        <w:t xml:space="preserve"> </w:t>
      </w:r>
      <w:r w:rsidR="0007751F">
        <w:t>v českém prostoru nakonec zbylo</w:t>
      </w:r>
      <w:r w:rsidR="00D6400D">
        <w:t xml:space="preserve">? Zemskou </w:t>
      </w:r>
      <w:r w:rsidR="00C0521F">
        <w:t xml:space="preserve">správní </w:t>
      </w:r>
      <w:r w:rsidR="00D6400D">
        <w:t xml:space="preserve">samostatnost ztratilo před více než devadesáti lety, polovinu obyvatel ztratilo před více jak sedmdesáti lety, </w:t>
      </w:r>
      <w:r w:rsidR="00900C5B">
        <w:t xml:space="preserve">během komunistického režimu rovněž nebylo nikterak akcentováno, </w:t>
      </w:r>
      <w:r w:rsidR="00D6400D">
        <w:t>v předpovědi počasí a večerních zprávách</w:t>
      </w:r>
      <w:r w:rsidR="00897EF2">
        <w:t xml:space="preserve"> na komerčních kanálech</w:t>
      </w:r>
      <w:r w:rsidR="00D6400D">
        <w:t xml:space="preserve"> je označováno </w:t>
      </w:r>
      <w:r w:rsidR="00897EF2">
        <w:t xml:space="preserve">stále </w:t>
      </w:r>
      <w:r w:rsidR="00D6400D">
        <w:t>jako severní Morav</w:t>
      </w:r>
      <w:r w:rsidR="00C0521F">
        <w:t>a</w:t>
      </w:r>
      <w:r w:rsidR="00C0521F" w:rsidRPr="00897EF2">
        <w:t>,</w:t>
      </w:r>
      <w:r w:rsidR="00D6400D" w:rsidRPr="00897EF2">
        <w:t xml:space="preserve"> </w:t>
      </w:r>
      <w:r w:rsidR="0007751F" w:rsidRPr="00897EF2">
        <w:t xml:space="preserve">a </w:t>
      </w:r>
      <w:r w:rsidR="00D6400D" w:rsidRPr="00897EF2">
        <w:t>tak</w:t>
      </w:r>
      <w:r w:rsidR="00897EF2" w:rsidRPr="00897EF2">
        <w:t xml:space="preserve"> se zdá, že jedinou upomínkou na Slezsko</w:t>
      </w:r>
      <w:r w:rsidR="00C0521F" w:rsidRPr="00897EF2">
        <w:t xml:space="preserve"> </w:t>
      </w:r>
      <w:r w:rsidR="00897EF2" w:rsidRPr="00897EF2">
        <w:t>je</w:t>
      </w:r>
      <w:r w:rsidR="00C0521F" w:rsidRPr="00897EF2">
        <w:t xml:space="preserve"> černá orlice ve státním znaku.</w:t>
      </w:r>
    </w:p>
    <w:p w14:paraId="338E07E2" w14:textId="7E2DDEEF" w:rsidR="003352A7" w:rsidRPr="00EB0423" w:rsidRDefault="00EB0423">
      <w:pPr>
        <w:rPr>
          <w:b/>
          <w:bCs/>
        </w:rPr>
      </w:pPr>
      <w:r w:rsidRPr="00EB0423">
        <w:rPr>
          <w:b/>
          <w:bCs/>
        </w:rPr>
        <w:t>Hledání severní Moravy</w:t>
      </w:r>
    </w:p>
    <w:p w14:paraId="02F2C4B8" w14:textId="79665822" w:rsidR="000F7D6D" w:rsidRDefault="000F7D6D" w:rsidP="000F7D6D">
      <w:r>
        <w:t>Nezbývá</w:t>
      </w:r>
      <w:r w:rsidR="00A427BA">
        <w:t xml:space="preserve"> tedy</w:t>
      </w:r>
      <w:r>
        <w:t xml:space="preserve"> než si přiznat, že povědomí o Slezsku, jeho historii, kultuře nebo hranicích, je v českém prostředí poměrně mizerné. Napomáhá tomu i rozmáhající se používání termínu severní Morava. Konec konců se tomu ani nelze příliš divit. </w:t>
      </w:r>
      <w:r w:rsidR="003352A7">
        <w:t>S</w:t>
      </w:r>
      <w:r>
        <w:t xml:space="preserve">tačí </w:t>
      </w:r>
      <w:r w:rsidR="003352A7">
        <w:t xml:space="preserve">se </w:t>
      </w:r>
      <w:r>
        <w:t xml:space="preserve">zamyslet, jestli </w:t>
      </w:r>
      <w:r w:rsidR="00A427BA">
        <w:t>průměrný obyvatel České republiky</w:t>
      </w:r>
      <w:r>
        <w:t xml:space="preserve"> někdy v životě viděl mapu, která by patřičně znázorňovala zemské hranice Čech, Moravy a Slezska. </w:t>
      </w:r>
      <w:r w:rsidR="00A427BA">
        <w:t>Naštěstí takové mapy existují a</w:t>
      </w:r>
      <w:r>
        <w:t xml:space="preserve"> při</w:t>
      </w:r>
      <w:r w:rsidR="00A427BA">
        <w:t xml:space="preserve"> jejich</w:t>
      </w:r>
      <w:r>
        <w:t xml:space="preserve"> zběžnějším prostudování bude záhy více než zřejmé, že severní Moravou můžeme označovat oblasti Šumperska, </w:t>
      </w:r>
      <w:proofErr w:type="spellStart"/>
      <w:r>
        <w:t>Zábřežska</w:t>
      </w:r>
      <w:proofErr w:type="spellEnd"/>
      <w:r>
        <w:t xml:space="preserve"> či Novoji</w:t>
      </w:r>
      <w:r w:rsidR="000F0F44">
        <w:t>číns</w:t>
      </w:r>
      <w:r>
        <w:t>ka, klín moravské Ostravy vymezený řekami Ostravicí a Odrou</w:t>
      </w:r>
      <w:r w:rsidR="003352A7">
        <w:t xml:space="preserve">, ale rozhodně ne Opavsko! Na druhou stranu se neumím ubránit dojmu, že svůj díl zde sehrává i jakási „jazyková estetika“. On totiž </w:t>
      </w:r>
      <w:r w:rsidR="003352A7" w:rsidRPr="00A427BA">
        <w:t>rozvitý</w:t>
      </w:r>
      <w:r w:rsidR="003352A7">
        <w:t xml:space="preserve"> pojem </w:t>
      </w:r>
      <w:r w:rsidR="003352A7" w:rsidRPr="00A427BA">
        <w:rPr>
          <w:i/>
          <w:iCs/>
        </w:rPr>
        <w:t>severní Morava</w:t>
      </w:r>
      <w:r w:rsidR="003352A7">
        <w:t xml:space="preserve"> zní v novinářském textu zkrátka lépe než strohé a krátké </w:t>
      </w:r>
      <w:r w:rsidR="003352A7" w:rsidRPr="00A427BA">
        <w:rPr>
          <w:i/>
          <w:iCs/>
        </w:rPr>
        <w:t>Slezsko</w:t>
      </w:r>
      <w:r w:rsidR="003352A7">
        <w:t>. Neustálým opakováním se pak severní Morava tak silně zažila, že již málokoho napadne přemýšlet nad oprávněností užívání tohoto názvu.</w:t>
      </w:r>
    </w:p>
    <w:p w14:paraId="7ABA1EA1" w14:textId="036B1A8C" w:rsidR="00C0521F" w:rsidRPr="003352A7" w:rsidRDefault="00C0521F">
      <w:pPr>
        <w:rPr>
          <w:b/>
          <w:bCs/>
        </w:rPr>
      </w:pPr>
      <w:r w:rsidRPr="003352A7">
        <w:rPr>
          <w:b/>
          <w:bCs/>
        </w:rPr>
        <w:t>Jak se stalo Opavsko součástí Slezska</w:t>
      </w:r>
    </w:p>
    <w:p w14:paraId="3EE626EE" w14:textId="521E7956" w:rsidR="00C0521F" w:rsidRDefault="00A427BA">
      <w:r>
        <w:lastRenderedPageBreak/>
        <w:t>Abychom však novinářům zcela nekřivdili, pokud by zařadili Opavsko na severní Moravu před 800 lety, měli by pravdu. V té době totiž dotyčné území ještě ve Slezsku neleželo. Možná by se jeho součástí ani nikdy nestalo</w:t>
      </w:r>
      <w:r w:rsidR="0014174E">
        <w:t xml:space="preserve">, kdyby opavskou provincii nezískal </w:t>
      </w:r>
      <w:r w:rsidR="00F0611E">
        <w:t xml:space="preserve">Mikuláš, </w:t>
      </w:r>
      <w:r w:rsidR="0014174E">
        <w:t>nemanželský syn českého krále</w:t>
      </w:r>
      <w:r>
        <w:t xml:space="preserve"> Přemysla</w:t>
      </w:r>
      <w:r w:rsidR="0014174E">
        <w:t xml:space="preserve"> Otakara II. Oblast se </w:t>
      </w:r>
      <w:r>
        <w:t xml:space="preserve">totiž </w:t>
      </w:r>
      <w:r w:rsidR="0014174E">
        <w:t xml:space="preserve">nacházela dostatečně daleko od Prahy a zároveň nabízela zdroj příjmů, který mohl královského levobočka zabezpečit. Roku 1318 se Opavsko </w:t>
      </w:r>
      <w:r>
        <w:t xml:space="preserve">dokonce </w:t>
      </w:r>
      <w:r w:rsidR="0014174E">
        <w:t>stalo samostatným vévodství</w:t>
      </w:r>
      <w:r>
        <w:t>m</w:t>
      </w:r>
      <w:r w:rsidR="0014174E">
        <w:t xml:space="preserve">, které bylo nově podřízeno přímo českému králi. Dostalo se tak na roveň </w:t>
      </w:r>
      <w:r w:rsidR="00F0611E">
        <w:t xml:space="preserve">moravskému </w:t>
      </w:r>
      <w:r w:rsidR="0014174E">
        <w:t>markrabství, ale i sousední</w:t>
      </w:r>
      <w:r>
        <w:t>m</w:t>
      </w:r>
      <w:r w:rsidR="0014174E">
        <w:t xml:space="preserve"> slezský</w:t>
      </w:r>
      <w:r>
        <w:t>m</w:t>
      </w:r>
      <w:r w:rsidR="0014174E">
        <w:t xml:space="preserve"> knížectví</w:t>
      </w:r>
      <w:r>
        <w:t>m</w:t>
      </w:r>
      <w:r w:rsidR="0014174E">
        <w:t>. Na okraj ještě musíme poznamenat, že rozloha středověkého Opavska byla minimálně dvojnásobná než dnes. Je třeba si odmyslet současnou státní hranici a připustit, že knížectví sahalo na severu až za Hlubčice, severozápadě ke Zlatým Horám, na západě za Bruntál, na jihu k </w:t>
      </w:r>
      <w:r w:rsidR="00897EF2">
        <w:t>Odrám</w:t>
      </w:r>
      <w:r w:rsidR="0014174E">
        <w:t xml:space="preserve"> a na východě po </w:t>
      </w:r>
      <w:proofErr w:type="spellStart"/>
      <w:r w:rsidR="0014174E">
        <w:t>Landek</w:t>
      </w:r>
      <w:proofErr w:type="spellEnd"/>
      <w:r w:rsidR="0014174E">
        <w:t>.</w:t>
      </w:r>
      <w:r w:rsidR="00A76EA1">
        <w:t xml:space="preserve"> Od 14. století </w:t>
      </w:r>
      <w:r w:rsidR="001223C4">
        <w:t xml:space="preserve">tedy </w:t>
      </w:r>
      <w:r w:rsidR="00A76EA1">
        <w:t xml:space="preserve">tato nemalá oblast již nebyla součástí Moravy, ale nepřináležela ani ke Slezsku, </w:t>
      </w:r>
      <w:r w:rsidR="001223C4">
        <w:t xml:space="preserve">ačkoliv </w:t>
      </w:r>
      <w:r w:rsidR="00A76EA1">
        <w:t xml:space="preserve">se mu začala nenápadně přibližovat. Opavská knížata přitahovalo slezské prostředí, zatímco politické události v Čechách </w:t>
      </w:r>
      <w:r w:rsidR="001223C4">
        <w:t>zpřetrhaly</w:t>
      </w:r>
      <w:r w:rsidR="00A76EA1">
        <w:t xml:space="preserve"> </w:t>
      </w:r>
      <w:r w:rsidR="001223C4">
        <w:t xml:space="preserve">intenzivní </w:t>
      </w:r>
      <w:r w:rsidR="00A76EA1">
        <w:t>kontakt s pražským královským dvorem. Proces integrace Opavska do Slezska lze považovat za ukončený v 16. století</w:t>
      </w:r>
      <w:r w:rsidR="001223C4">
        <w:t xml:space="preserve"> a od té doby je celá tato oblast jeho neodmyslitelnou součástí.</w:t>
      </w:r>
      <w:r w:rsidR="00EB0423" w:rsidRPr="00EB0423">
        <w:t xml:space="preserve"> </w:t>
      </w:r>
      <w:r w:rsidR="00EB0423">
        <w:t xml:space="preserve">Po první světové válce však české Slezsko zaznamenalo dvě podstatné změny. Na jednu stranu bylo obohaceno o část sousedního </w:t>
      </w:r>
      <w:proofErr w:type="spellStart"/>
      <w:r w:rsidR="00EB0423">
        <w:t>Ratibořska</w:t>
      </w:r>
      <w:proofErr w:type="spellEnd"/>
      <w:r w:rsidR="00EB0423">
        <w:t xml:space="preserve"> ležícího v Pruském Slezsku, tedy o Hlučínsko, na druhou stranu muselo ve prospěch Polska odstoupit půlku historického Těšínska. Nová hranice zde vznikla na řece Olze, jejíž tok rozdělil starobylé knížectví na přibližně stejn</w:t>
      </w:r>
      <w:r w:rsidR="009367C1">
        <w:t>ě</w:t>
      </w:r>
      <w:r w:rsidR="00EB0423">
        <w:t xml:space="preserve"> velké poloviny.</w:t>
      </w:r>
    </w:p>
    <w:p w14:paraId="7647639D" w14:textId="7621BA78" w:rsidR="00730BFB" w:rsidRPr="00EB0423" w:rsidRDefault="00EB0423">
      <w:pPr>
        <w:rPr>
          <w:b/>
          <w:bCs/>
        </w:rPr>
      </w:pPr>
      <w:r w:rsidRPr="00EB0423">
        <w:rPr>
          <w:b/>
          <w:bCs/>
        </w:rPr>
        <w:t>Má v dnešní době Slezanství smysl?</w:t>
      </w:r>
    </w:p>
    <w:p w14:paraId="10CB8902" w14:textId="16B3964F" w:rsidR="00EB0423" w:rsidRDefault="005D6B3C">
      <w:r>
        <w:t>Nikdo by si určitě nepřál návrat do dob vypjatých a nenávistných nacionalismů. Zastávat postoje zdravého patriotismu ale nikomu neuškodí a z veřejného povědomí mizejícímu Slezsku naopak prospěje. Deklarovat Slezanství má smysl právě proto, aby</w:t>
      </w:r>
      <w:r w:rsidR="00897EF2">
        <w:t xml:space="preserve"> se ukázalo, že </w:t>
      </w:r>
      <w:r w:rsidR="00DD4CA0">
        <w:t>nejde jen o prázdný pojem, ale o hluboký vztah zdejších obyvatel a úctu k předkům. P</w:t>
      </w:r>
      <w:r>
        <w:t xml:space="preserve">ražské centrum </w:t>
      </w:r>
      <w:r w:rsidR="00DD4CA0">
        <w:t>tím navíc získá</w:t>
      </w:r>
      <w:r>
        <w:t xml:space="preserve"> k dispozici reálná </w:t>
      </w:r>
      <w:r w:rsidR="00897EF2">
        <w:t>data</w:t>
      </w:r>
      <w:r>
        <w:t xml:space="preserve"> o tom, že český stát je i nadále pluralitní a že Slezsko a jeho kultura n</w:t>
      </w:r>
      <w:r w:rsidR="008B3798">
        <w:t>ejsou</w:t>
      </w:r>
      <w:r>
        <w:t xml:space="preserve"> odumřelou kapitolou vhodnou pro odborné knihy a muzejní expozice.</w:t>
      </w:r>
    </w:p>
    <w:p w14:paraId="737A6795" w14:textId="6E4C9A35" w:rsidR="005D6B3C" w:rsidRPr="005D6B3C" w:rsidRDefault="005D6B3C">
      <w:pPr>
        <w:rPr>
          <w:b/>
          <w:bCs/>
        </w:rPr>
      </w:pPr>
      <w:proofErr w:type="spellStart"/>
      <w:r w:rsidRPr="005D6B3C">
        <w:rPr>
          <w:b/>
          <w:bCs/>
        </w:rPr>
        <w:t>Moravectví</w:t>
      </w:r>
      <w:proofErr w:type="spellEnd"/>
      <w:r w:rsidRPr="005D6B3C">
        <w:rPr>
          <w:b/>
          <w:bCs/>
        </w:rPr>
        <w:t xml:space="preserve"> nebo Slezanství</w:t>
      </w:r>
      <w:r w:rsidR="00E9267C">
        <w:rPr>
          <w:b/>
          <w:bCs/>
        </w:rPr>
        <w:t>?</w:t>
      </w:r>
    </w:p>
    <w:p w14:paraId="07BBD643" w14:textId="2CDEB7AE" w:rsidR="005D6B3C" w:rsidRDefault="005D6B3C">
      <w:r>
        <w:t xml:space="preserve">Ačkoliv se na Hlučínsku nabízí přihlásit se k moravské národnosti, jak to činili před sto lety naši předkové, není to v konečném důsledku rozumné řešení. Statistika nevnímá jemné nuance plynoucí z rozdílu mezi pojetím moravské národnosti na Moravě a pruskými Moravci na </w:t>
      </w:r>
      <w:proofErr w:type="spellStart"/>
      <w:r>
        <w:t>Ratibořsku</w:t>
      </w:r>
      <w:proofErr w:type="spellEnd"/>
      <w:r w:rsidR="00E9267C">
        <w:t xml:space="preserve">. Nedokáže rozlišit </w:t>
      </w:r>
      <w:proofErr w:type="spellStart"/>
      <w:r w:rsidR="00E9267C">
        <w:t>Moravectví</w:t>
      </w:r>
      <w:proofErr w:type="spellEnd"/>
      <w:r w:rsidR="00E9267C">
        <w:t xml:space="preserve"> od Moravanství</w:t>
      </w:r>
      <w:r>
        <w:t xml:space="preserve">. Každý hlas pro moravskou národnost </w:t>
      </w:r>
      <w:r w:rsidR="00E9267C">
        <w:t xml:space="preserve">tedy </w:t>
      </w:r>
      <w:r>
        <w:t xml:space="preserve">prospěje zemskému Moravanství, ale nikoli Hlučínsku jako takovému. Jediná možnost, jak se odlišit a jak se </w:t>
      </w:r>
      <w:r w:rsidR="00E9267C">
        <w:t>při</w:t>
      </w:r>
      <w:r>
        <w:t>hlásit k odkazu předků, je deklarace vlastního Slezanství</w:t>
      </w:r>
      <w:r w:rsidR="008B3798">
        <w:t>, popřípadě němectví</w:t>
      </w:r>
      <w:r>
        <w:t xml:space="preserve">. Konec konců, sčítací operát umožňuje vyplnit dvě národnosti, </w:t>
      </w:r>
      <w:r w:rsidR="00E9267C">
        <w:t xml:space="preserve">což zejména pro rozpolcenou identitu </w:t>
      </w:r>
      <w:proofErr w:type="spellStart"/>
      <w:r w:rsidR="00E9267C">
        <w:t>Hlučíňanů</w:t>
      </w:r>
      <w:proofErr w:type="spellEnd"/>
      <w:r w:rsidR="00DD4CA0" w:rsidRPr="00DD4CA0">
        <w:t xml:space="preserve"> </w:t>
      </w:r>
      <w:r w:rsidR="00DD4CA0">
        <w:t>přichází vhod</w:t>
      </w:r>
      <w:r w:rsidR="00E9267C">
        <w:t>. K</w:t>
      </w:r>
      <w:r>
        <w:t xml:space="preserve">aždý občan </w:t>
      </w:r>
      <w:r w:rsidR="00E9267C">
        <w:t>si bude moci</w:t>
      </w:r>
      <w:r>
        <w:t xml:space="preserve"> </w:t>
      </w:r>
      <w:r w:rsidR="00DD4CA0">
        <w:t xml:space="preserve">vybrat </w:t>
      </w:r>
      <w:r>
        <w:t>podle své libovůle.</w:t>
      </w:r>
    </w:p>
    <w:p w14:paraId="0B26C814" w14:textId="197C7EE2" w:rsidR="001223C4" w:rsidRDefault="001223C4"/>
    <w:p w14:paraId="581C64EA" w14:textId="6742E945" w:rsidR="00DD4CA0" w:rsidRDefault="00DD4CA0">
      <w:r>
        <w:rPr>
          <w:noProof/>
        </w:rPr>
        <w:lastRenderedPageBreak/>
        <w:drawing>
          <wp:inline distT="0" distB="0" distL="0" distR="0" wp14:anchorId="319C3E5E" wp14:editId="0CBE88E2">
            <wp:extent cx="4285438" cy="3057099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3" r="17549"/>
                    <a:stretch/>
                  </pic:blipFill>
                  <pic:spPr bwMode="auto">
                    <a:xfrm>
                      <a:off x="0" y="0"/>
                      <a:ext cx="4296739" cy="30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F288" w14:textId="7E86744A" w:rsidR="00DD4CA0" w:rsidRPr="00DD4CA0" w:rsidRDefault="00DD4CA0">
      <w:pPr>
        <w:rPr>
          <w:i/>
          <w:iCs/>
        </w:rPr>
      </w:pPr>
      <w:r w:rsidRPr="00DD4CA0">
        <w:rPr>
          <w:i/>
          <w:iCs/>
        </w:rPr>
        <w:t>Rakouské Slezsko je na mapě vyznačeno oranžovou barvou. Jeho hranice s Moravou je poměrně komplikovaná,</w:t>
      </w:r>
      <w:r>
        <w:rPr>
          <w:i/>
          <w:iCs/>
        </w:rPr>
        <w:t xml:space="preserve"> zejména moravský klín ústící v soutok Ostravice a Odry zemi dříve přetínal na západní opavskou a východní Těšínskou část. Po připojení Hlučínska se obě části českého Slezska propojily.</w:t>
      </w:r>
    </w:p>
    <w:p w14:paraId="76F7BF8D" w14:textId="77777777" w:rsidR="00DD4CA0" w:rsidRDefault="00DD4CA0"/>
    <w:p w14:paraId="0A8E0789" w14:textId="19E6CDC3" w:rsidR="001223C4" w:rsidRDefault="001223C4">
      <w:r>
        <w:t>do rámečku:</w:t>
      </w:r>
    </w:p>
    <w:p w14:paraId="457ECF31" w14:textId="3F6819C7" w:rsidR="001223C4" w:rsidRPr="001223C4" w:rsidRDefault="001223C4">
      <w:pPr>
        <w:rPr>
          <w:b/>
          <w:bCs/>
        </w:rPr>
      </w:pPr>
      <w:r w:rsidRPr="001223C4">
        <w:rPr>
          <w:b/>
          <w:bCs/>
        </w:rPr>
        <w:t xml:space="preserve">Na co </w:t>
      </w:r>
      <w:r w:rsidR="00F6166A">
        <w:rPr>
          <w:b/>
          <w:bCs/>
        </w:rPr>
        <w:t xml:space="preserve">se </w:t>
      </w:r>
      <w:r w:rsidRPr="001223C4">
        <w:rPr>
          <w:b/>
          <w:bCs/>
        </w:rPr>
        <w:t>ptá statistický úřad</w:t>
      </w:r>
    </w:p>
    <w:p w14:paraId="5C53E7D9" w14:textId="77777777" w:rsidR="001223C4" w:rsidRPr="001223C4" w:rsidRDefault="001223C4" w:rsidP="001223C4">
      <w:pPr>
        <w:pStyle w:val="Normlnweb"/>
        <w:shd w:val="clear" w:color="auto" w:fill="FFFFFF"/>
        <w:spacing w:before="0" w:beforeAutospacing="0" w:after="24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1223C4">
        <w:rPr>
          <w:rFonts w:asciiTheme="minorHAnsi" w:hAnsiTheme="minorHAnsi" w:cs="Arial"/>
          <w:color w:val="000000"/>
          <w:sz w:val="22"/>
          <w:szCs w:val="22"/>
        </w:rPr>
        <w:t>Sčítací formulář obsahuje o polovinu méně údajů než při minulém sčítání v roce 2011. Zjišťujeme výhradně informace, které nejsou dostupné z databází státu, a nejsou tedy zjistitelné jiným způsobem. Budete vyplňovat údaje o domě či bytě, kde bydlíte, a o všech osobách, jež tam společně žijí.</w:t>
      </w:r>
    </w:p>
    <w:p w14:paraId="19F25A4F" w14:textId="77777777" w:rsidR="001223C4" w:rsidRPr="001223C4" w:rsidRDefault="001223C4" w:rsidP="001223C4">
      <w:pPr>
        <w:pStyle w:val="Normlnweb"/>
        <w:shd w:val="clear" w:color="auto" w:fill="FFFFFF"/>
        <w:spacing w:before="0" w:beforeAutospacing="0" w:after="24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1223C4">
        <w:rPr>
          <w:rFonts w:asciiTheme="minorHAnsi" w:hAnsiTheme="minorHAnsi" w:cs="Arial"/>
          <w:color w:val="000000"/>
          <w:sz w:val="22"/>
          <w:szCs w:val="22"/>
        </w:rPr>
        <w:t>Ve sčítání se ptáme, zda bydlíte ve vlastním nebo pronajatém, na plochu bytu v metrech čtverečních, počet místností, vybavenost plynem a vodou a způsob vytápění. Ve formuláři dále zjišťujeme i první bydliště po narození a místo obvyklého pobytu rok před sčítáním, informace o nejvyšším ukončeném vzdělání, zaměstnání a místě pracoviště nebo školy.</w:t>
      </w:r>
    </w:p>
    <w:p w14:paraId="017F4073" w14:textId="77777777" w:rsidR="001223C4" w:rsidRPr="001223C4" w:rsidRDefault="001223C4" w:rsidP="001223C4">
      <w:pPr>
        <w:pStyle w:val="Normlnweb"/>
        <w:shd w:val="clear" w:color="auto" w:fill="FFFFFF"/>
        <w:spacing w:before="0" w:beforeAutospacing="0" w:after="24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1223C4">
        <w:rPr>
          <w:rFonts w:asciiTheme="minorHAnsi" w:hAnsiTheme="minorHAnsi" w:cs="Arial"/>
          <w:color w:val="000000"/>
          <w:sz w:val="22"/>
          <w:szCs w:val="22"/>
        </w:rPr>
        <w:t>Otázky týkající se národnosti a náboženské víry jsou dobrovolné. Je na vašem rozhodnutí, zda na ně odpovíte. Pro vyplnění údajů o všech osobách, které v bytě bydlí, potřebujete jejich jména, rodná čísla nebo čísla osobních dokladů vydaných Českou republikou a data narození. </w:t>
      </w:r>
    </w:p>
    <w:p w14:paraId="683BD954" w14:textId="77777777" w:rsidR="001223C4" w:rsidRDefault="001223C4"/>
    <w:p w14:paraId="4E691127" w14:textId="77777777" w:rsidR="001223C4" w:rsidRDefault="001223C4"/>
    <w:p w14:paraId="61274864" w14:textId="04F90853" w:rsidR="001223C4" w:rsidRDefault="00552D21">
      <w:r>
        <w:rPr>
          <w:noProof/>
        </w:rPr>
        <w:lastRenderedPageBreak/>
        <w:drawing>
          <wp:inline distT="0" distB="0" distL="0" distR="0" wp14:anchorId="1A1AB0A5" wp14:editId="20129C0B">
            <wp:extent cx="4178907" cy="29001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00" cy="29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FFB6" w14:textId="295F50B3" w:rsidR="00552D21" w:rsidRDefault="00552D21">
      <w:r>
        <w:t>Také národnostní složení českého Slezska bylo velmi komplikované. Podstatnou část obyvatel tvořili lidé s německou a polskou mateřskou řečí.</w:t>
      </w:r>
    </w:p>
    <w:p w14:paraId="48A7AA0F" w14:textId="6333E2C7" w:rsidR="006C1E03" w:rsidRDefault="006C1E03"/>
    <w:p w14:paraId="588FEA9F" w14:textId="2D8C26C6" w:rsidR="006C1E03" w:rsidRDefault="006C1E03" w:rsidP="006C1E03">
      <w:pPr>
        <w:tabs>
          <w:tab w:val="left" w:pos="7655"/>
        </w:tabs>
      </w:pPr>
      <w:r>
        <w:tab/>
        <w:t>-jin-</w:t>
      </w:r>
    </w:p>
    <w:sectPr w:rsidR="006C1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D57"/>
    <w:rsid w:val="0007751F"/>
    <w:rsid w:val="000F0F44"/>
    <w:rsid w:val="000F7D6D"/>
    <w:rsid w:val="001223C4"/>
    <w:rsid w:val="0014174E"/>
    <w:rsid w:val="001D1D2F"/>
    <w:rsid w:val="002918BC"/>
    <w:rsid w:val="002B6BB0"/>
    <w:rsid w:val="003275C4"/>
    <w:rsid w:val="003352A7"/>
    <w:rsid w:val="00552D21"/>
    <w:rsid w:val="005D6B3C"/>
    <w:rsid w:val="006B2541"/>
    <w:rsid w:val="006C1E03"/>
    <w:rsid w:val="00730BFB"/>
    <w:rsid w:val="00805C45"/>
    <w:rsid w:val="00871D57"/>
    <w:rsid w:val="00885176"/>
    <w:rsid w:val="00897EF2"/>
    <w:rsid w:val="008B3798"/>
    <w:rsid w:val="00900C5B"/>
    <w:rsid w:val="009367C1"/>
    <w:rsid w:val="00A14ED7"/>
    <w:rsid w:val="00A427BA"/>
    <w:rsid w:val="00A76EA1"/>
    <w:rsid w:val="00BD0CD5"/>
    <w:rsid w:val="00C0521F"/>
    <w:rsid w:val="00CB4DF1"/>
    <w:rsid w:val="00D21B88"/>
    <w:rsid w:val="00D6400D"/>
    <w:rsid w:val="00DD4CA0"/>
    <w:rsid w:val="00E9267C"/>
    <w:rsid w:val="00EB0423"/>
    <w:rsid w:val="00F0611E"/>
    <w:rsid w:val="00F6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27CCA"/>
  <w15:chartTrackingRefBased/>
  <w15:docId w15:val="{4675B426-7A21-42C2-BD06-F12D00CF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2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5C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5C4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5C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5C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5C4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5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9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1192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Neminář</dc:creator>
  <cp:keywords/>
  <dc:description/>
  <cp:lastModifiedBy>Jiří Neminář</cp:lastModifiedBy>
  <cp:revision>14</cp:revision>
  <dcterms:created xsi:type="dcterms:W3CDTF">2021-02-22T20:39:00Z</dcterms:created>
  <dcterms:modified xsi:type="dcterms:W3CDTF">2021-03-01T10:58:00Z</dcterms:modified>
</cp:coreProperties>
</file>