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AD" w:rsidRDefault="00C50EAD">
      <w:pPr>
        <w:pStyle w:val="Podtitul"/>
        <w:spacing w:after="120"/>
        <w:rPr>
          <w:sz w:val="32"/>
        </w:rPr>
      </w:pPr>
    </w:p>
    <w:p w:rsidR="00C66650" w:rsidRPr="005C687D" w:rsidRDefault="00393256">
      <w:pPr>
        <w:pStyle w:val="Podtitul"/>
        <w:spacing w:after="120"/>
      </w:pPr>
      <w:r w:rsidRPr="005C687D">
        <w:rPr>
          <w:sz w:val="32"/>
        </w:rPr>
        <w:t>SMLOUVA O DÍLO</w:t>
      </w:r>
    </w:p>
    <w:p w:rsidR="00C66650" w:rsidRPr="005C687D" w:rsidRDefault="00393256">
      <w:pPr>
        <w:pStyle w:val="Podtitul"/>
        <w:spacing w:after="120"/>
      </w:pPr>
      <w:r w:rsidRPr="005C687D">
        <w:rPr>
          <w:bCs/>
        </w:rPr>
        <w:t xml:space="preserve">na zhotovení projektové dokumentace </w:t>
      </w:r>
      <w:r w:rsidR="005628A7" w:rsidRPr="005628A7">
        <w:rPr>
          <w:bCs/>
        </w:rPr>
        <w:t>Dům služeb</w:t>
      </w:r>
    </w:p>
    <w:p w:rsidR="00C66650" w:rsidRDefault="00C66650">
      <w:pPr>
        <w:pStyle w:val="Vchoz"/>
        <w:jc w:val="center"/>
      </w:pPr>
    </w:p>
    <w:p w:rsidR="007D1B88" w:rsidRPr="005C687D" w:rsidRDefault="007D1B88">
      <w:pPr>
        <w:pStyle w:val="Vchoz"/>
        <w:jc w:val="center"/>
      </w:pPr>
      <w:r>
        <w:t>I.</w:t>
      </w:r>
    </w:p>
    <w:p w:rsidR="00C66650" w:rsidRPr="007D1B88" w:rsidRDefault="00393256" w:rsidP="007D1B88">
      <w:pPr>
        <w:pStyle w:val="NzevlnkuSmlouvy"/>
        <w:jc w:val="center"/>
        <w:rPr>
          <w:b/>
        </w:rPr>
      </w:pPr>
      <w:r w:rsidRPr="007D1B88">
        <w:rPr>
          <w:b/>
        </w:rPr>
        <w:t>Obecná ustanovení</w:t>
      </w:r>
    </w:p>
    <w:p w:rsidR="00C66650" w:rsidRPr="005C687D" w:rsidRDefault="00393256">
      <w:pPr>
        <w:pStyle w:val="NzevlnkuSmlouvy"/>
      </w:pPr>
      <w:r w:rsidRPr="005C687D">
        <w:t>Smluvní strany</w:t>
      </w:r>
    </w:p>
    <w:p w:rsidR="00C66650" w:rsidRPr="005C687D" w:rsidRDefault="00393256">
      <w:pPr>
        <w:pStyle w:val="Vchoz"/>
        <w:numPr>
          <w:ilvl w:val="0"/>
          <w:numId w:val="13"/>
        </w:numPr>
        <w:spacing w:after="60"/>
        <w:ind w:left="426" w:hanging="426"/>
        <w:jc w:val="both"/>
      </w:pPr>
      <w:r w:rsidRPr="005C687D">
        <w:rPr>
          <w:b/>
          <w:color w:val="000000"/>
        </w:rPr>
        <w:t>OBJEDNATEL</w:t>
      </w:r>
    </w:p>
    <w:p w:rsidR="005628A7" w:rsidRPr="005628A7" w:rsidRDefault="00A47D8E" w:rsidP="005628A7">
      <w:pPr>
        <w:pStyle w:val="Vchoz"/>
        <w:spacing w:after="60"/>
        <w:ind w:firstLine="360"/>
        <w:jc w:val="both"/>
        <w:rPr>
          <w:b/>
          <w:color w:val="000000"/>
        </w:rPr>
      </w:pPr>
      <w:r>
        <w:rPr>
          <w:b/>
          <w:color w:val="000000"/>
        </w:rPr>
        <w:t xml:space="preserve">Obec </w:t>
      </w:r>
      <w:r w:rsidR="005628A7" w:rsidRPr="005628A7">
        <w:rPr>
          <w:b/>
          <w:color w:val="000000"/>
        </w:rPr>
        <w:t>Rohov</w:t>
      </w:r>
    </w:p>
    <w:p w:rsidR="005628A7" w:rsidRPr="005628A7" w:rsidRDefault="005628A7" w:rsidP="005628A7">
      <w:pPr>
        <w:pStyle w:val="Vchoz"/>
        <w:spacing w:after="60"/>
        <w:ind w:firstLine="360"/>
        <w:jc w:val="both"/>
        <w:rPr>
          <w:color w:val="000000"/>
        </w:rPr>
      </w:pPr>
      <w:r w:rsidRPr="005628A7">
        <w:rPr>
          <w:color w:val="000000"/>
        </w:rPr>
        <w:t xml:space="preserve">Sídlo: </w:t>
      </w:r>
      <w:r>
        <w:rPr>
          <w:color w:val="000000"/>
        </w:rPr>
        <w:tab/>
        <w:t xml:space="preserve">   </w:t>
      </w:r>
      <w:r w:rsidRPr="005628A7">
        <w:rPr>
          <w:color w:val="000000"/>
        </w:rPr>
        <w:t>Hlavní 180, 747 25 Rohov</w:t>
      </w:r>
    </w:p>
    <w:p w:rsidR="005628A7" w:rsidRDefault="00393256" w:rsidP="005628A7">
      <w:pPr>
        <w:pStyle w:val="Vchoz"/>
        <w:spacing w:after="60"/>
        <w:ind w:firstLine="360"/>
        <w:jc w:val="both"/>
      </w:pPr>
      <w:proofErr w:type="gramStart"/>
      <w:r w:rsidRPr="005C687D">
        <w:t xml:space="preserve">Tel.:             </w:t>
      </w:r>
      <w:r w:rsidR="005628A7" w:rsidRPr="005628A7">
        <w:t>553</w:t>
      </w:r>
      <w:r w:rsidR="005628A7">
        <w:t> </w:t>
      </w:r>
      <w:r w:rsidR="005628A7" w:rsidRPr="005628A7">
        <w:t>761</w:t>
      </w:r>
      <w:r w:rsidR="005628A7">
        <w:t xml:space="preserve"> </w:t>
      </w:r>
      <w:r w:rsidR="005628A7" w:rsidRPr="005628A7">
        <w:t>363</w:t>
      </w:r>
      <w:proofErr w:type="gramEnd"/>
    </w:p>
    <w:p w:rsidR="00C66650" w:rsidRPr="005C687D" w:rsidRDefault="00393256" w:rsidP="005628A7">
      <w:pPr>
        <w:pStyle w:val="Vchoz"/>
        <w:spacing w:after="60"/>
        <w:ind w:firstLine="360"/>
        <w:jc w:val="both"/>
      </w:pPr>
      <w:r w:rsidRPr="005C687D">
        <w:t xml:space="preserve">e-mail:          </w:t>
      </w:r>
      <w:r w:rsidR="005628A7" w:rsidRPr="005628A7">
        <w:t>urad@rohov.cz</w:t>
      </w:r>
    </w:p>
    <w:p w:rsidR="00A47D8E" w:rsidRPr="005C687D" w:rsidRDefault="00393256">
      <w:pPr>
        <w:pStyle w:val="Vchoz"/>
        <w:tabs>
          <w:tab w:val="left" w:pos="3402"/>
        </w:tabs>
        <w:spacing w:after="60"/>
        <w:ind w:left="425" w:hanging="68"/>
        <w:jc w:val="both"/>
      </w:pPr>
      <w:proofErr w:type="gramStart"/>
      <w:r w:rsidRPr="005C687D">
        <w:t xml:space="preserve">web.:            </w:t>
      </w:r>
      <w:r w:rsidR="005628A7" w:rsidRPr="005628A7">
        <w:t>www</w:t>
      </w:r>
      <w:proofErr w:type="gramEnd"/>
      <w:r w:rsidR="005628A7" w:rsidRPr="005628A7">
        <w:t>.rohov.cz/</w:t>
      </w:r>
    </w:p>
    <w:p w:rsidR="00C66650" w:rsidRPr="005C687D" w:rsidRDefault="00393256">
      <w:pPr>
        <w:pStyle w:val="Vchoz"/>
        <w:tabs>
          <w:tab w:val="left" w:pos="3402"/>
        </w:tabs>
        <w:spacing w:after="60"/>
        <w:ind w:left="425" w:hanging="68"/>
        <w:jc w:val="both"/>
      </w:pPr>
      <w:r w:rsidRPr="005C687D">
        <w:t xml:space="preserve">IČ:                </w:t>
      </w:r>
      <w:r w:rsidR="005628A7" w:rsidRPr="005628A7">
        <w:t>00635499</w:t>
      </w:r>
    </w:p>
    <w:p w:rsidR="00C66650" w:rsidRPr="005C687D" w:rsidRDefault="00A47D8E">
      <w:pPr>
        <w:pStyle w:val="Vchoz"/>
        <w:tabs>
          <w:tab w:val="left" w:pos="3402"/>
        </w:tabs>
        <w:spacing w:after="60"/>
        <w:ind w:left="425" w:hanging="68"/>
        <w:jc w:val="both"/>
      </w:pPr>
      <w:r>
        <w:t xml:space="preserve">Účet:            </w:t>
      </w:r>
      <w:r w:rsidR="005628A7" w:rsidRPr="005628A7">
        <w:t>1847094369/0800</w:t>
      </w:r>
    </w:p>
    <w:p w:rsidR="00C66650" w:rsidRPr="005C687D" w:rsidRDefault="00393256">
      <w:pPr>
        <w:pStyle w:val="Vchoz"/>
        <w:tabs>
          <w:tab w:val="left" w:pos="3402"/>
        </w:tabs>
        <w:spacing w:after="60"/>
        <w:ind w:left="425" w:hanging="68"/>
        <w:jc w:val="both"/>
      </w:pPr>
      <w:r w:rsidRPr="005C687D">
        <w:t xml:space="preserve">Zastoupeno ve věcech smluvních: </w:t>
      </w:r>
      <w:r w:rsidR="005628A7" w:rsidRPr="005628A7">
        <w:t>Daniel</w:t>
      </w:r>
      <w:r w:rsidR="005628A7">
        <w:t>em</w:t>
      </w:r>
      <w:r w:rsidR="005628A7" w:rsidRPr="005628A7">
        <w:t xml:space="preserve"> Procházk</w:t>
      </w:r>
      <w:r w:rsidR="005628A7">
        <w:t>ou</w:t>
      </w:r>
      <w:r w:rsidRPr="005C687D">
        <w:t xml:space="preserve">, starostou </w:t>
      </w:r>
      <w:r w:rsidR="005628A7">
        <w:t>obce</w:t>
      </w:r>
    </w:p>
    <w:p w:rsidR="00C66650" w:rsidRPr="005C687D" w:rsidRDefault="00393256">
      <w:pPr>
        <w:pStyle w:val="Vchoz"/>
        <w:tabs>
          <w:tab w:val="left" w:pos="3402"/>
        </w:tabs>
        <w:spacing w:after="60"/>
        <w:ind w:left="425" w:hanging="68"/>
        <w:jc w:val="both"/>
      </w:pPr>
      <w:r w:rsidRPr="005C687D">
        <w:t>Zástu</w:t>
      </w:r>
      <w:r w:rsidR="007D1B88">
        <w:t xml:space="preserve">pce ve věcech technických: </w:t>
      </w:r>
      <w:r w:rsidR="009847C2" w:rsidRPr="00EB5433">
        <w:rPr>
          <w:highlight w:val="yellow"/>
        </w:rPr>
        <w:t>XXXX</w:t>
      </w:r>
      <w:r w:rsidR="008137D6" w:rsidRPr="00EB5433">
        <w:rPr>
          <w:highlight w:val="yellow"/>
        </w:rPr>
        <w:t>,</w:t>
      </w:r>
      <w:r w:rsidRPr="005C687D">
        <w:t xml:space="preserve"> nebo jiný pověřený pracovník</w:t>
      </w:r>
    </w:p>
    <w:p w:rsidR="00C66650" w:rsidRPr="005C687D" w:rsidRDefault="00C66650">
      <w:pPr>
        <w:pStyle w:val="Vchoz"/>
        <w:spacing w:before="120" w:after="0"/>
        <w:ind w:left="357"/>
      </w:pPr>
    </w:p>
    <w:p w:rsidR="00C66650" w:rsidRPr="005C687D" w:rsidRDefault="00C66650">
      <w:pPr>
        <w:pStyle w:val="Vchoz"/>
        <w:spacing w:before="120" w:after="0"/>
        <w:ind w:left="357"/>
      </w:pPr>
    </w:p>
    <w:p w:rsidR="00C66650" w:rsidRPr="005C687D" w:rsidRDefault="00393256">
      <w:pPr>
        <w:pStyle w:val="Vchoz"/>
        <w:numPr>
          <w:ilvl w:val="0"/>
          <w:numId w:val="30"/>
        </w:numPr>
        <w:spacing w:after="60"/>
        <w:ind w:left="0" w:hanging="720"/>
        <w:jc w:val="both"/>
      </w:pPr>
      <w:r w:rsidRPr="005C687D">
        <w:rPr>
          <w:b/>
          <w:bCs/>
        </w:rPr>
        <w:t>ZHOTOVITEL</w:t>
      </w:r>
    </w:p>
    <w:p w:rsidR="00C66650" w:rsidRPr="005C687D" w:rsidRDefault="009847C2">
      <w:pPr>
        <w:pStyle w:val="Vchoz"/>
        <w:spacing w:after="60"/>
        <w:ind w:firstLine="357"/>
        <w:jc w:val="both"/>
      </w:pPr>
      <w:r>
        <w:rPr>
          <w:b/>
          <w:color w:val="000000"/>
        </w:rPr>
        <w:t>XXXX</w:t>
      </w:r>
    </w:p>
    <w:p w:rsidR="00C66650" w:rsidRPr="005C687D" w:rsidRDefault="00393256" w:rsidP="005C687D">
      <w:pPr>
        <w:pStyle w:val="Vchoz"/>
        <w:tabs>
          <w:tab w:val="left" w:pos="3337"/>
        </w:tabs>
        <w:spacing w:after="0"/>
        <w:ind w:left="360"/>
        <w:jc w:val="both"/>
      </w:pPr>
      <w:r w:rsidRPr="005C687D">
        <w:t xml:space="preserve">Místo podnikání:  </w:t>
      </w:r>
      <w:r w:rsidRPr="005C687D">
        <w:tab/>
      </w:r>
      <w:r w:rsidR="009847C2">
        <w:t>XXXX</w:t>
      </w:r>
      <w:r w:rsidRPr="005C687D">
        <w:tab/>
      </w:r>
    </w:p>
    <w:p w:rsidR="00C66650" w:rsidRPr="005C687D" w:rsidRDefault="00393256" w:rsidP="005C687D">
      <w:pPr>
        <w:pStyle w:val="Vchoz"/>
        <w:tabs>
          <w:tab w:val="left" w:pos="3337"/>
        </w:tabs>
        <w:spacing w:after="0"/>
        <w:ind w:left="360"/>
        <w:jc w:val="both"/>
      </w:pPr>
      <w:r w:rsidRPr="005C687D">
        <w:t xml:space="preserve">IČ: </w:t>
      </w:r>
      <w:r w:rsidRPr="005C687D">
        <w:tab/>
      </w:r>
      <w:r w:rsidR="009847C2">
        <w:t>XXXX</w:t>
      </w:r>
    </w:p>
    <w:p w:rsidR="00C66650" w:rsidRPr="005C687D" w:rsidRDefault="00393256" w:rsidP="005C687D">
      <w:pPr>
        <w:pStyle w:val="Vchoz"/>
        <w:tabs>
          <w:tab w:val="left" w:pos="3337"/>
        </w:tabs>
        <w:spacing w:after="0"/>
        <w:ind w:left="360"/>
        <w:jc w:val="both"/>
      </w:pPr>
      <w:r w:rsidRPr="005C687D">
        <w:t>DIČ:</w:t>
      </w:r>
      <w:r w:rsidRPr="005C687D">
        <w:tab/>
      </w:r>
      <w:r w:rsidR="009847C2">
        <w:t>XXXX</w:t>
      </w:r>
      <w:r w:rsidRPr="005C687D">
        <w:tab/>
      </w:r>
      <w:r w:rsidRPr="005C687D">
        <w:tab/>
      </w:r>
      <w:r w:rsidRPr="005C687D">
        <w:br/>
        <w:t xml:space="preserve">Bankovní spojení: </w:t>
      </w:r>
      <w:r w:rsidRPr="005C687D">
        <w:tab/>
      </w:r>
      <w:r w:rsidR="009847C2">
        <w:t>XXXX</w:t>
      </w:r>
    </w:p>
    <w:p w:rsidR="00C66650" w:rsidRPr="005C687D" w:rsidRDefault="00393256" w:rsidP="005C687D">
      <w:pPr>
        <w:pStyle w:val="Vchoz"/>
        <w:tabs>
          <w:tab w:val="left" w:pos="3337"/>
        </w:tabs>
        <w:spacing w:after="0"/>
        <w:ind w:left="360"/>
        <w:jc w:val="both"/>
      </w:pPr>
      <w:r w:rsidRPr="005C687D">
        <w:t xml:space="preserve">Číslo účtu: </w:t>
      </w:r>
      <w:r w:rsidRPr="005C687D">
        <w:tab/>
      </w:r>
      <w:r w:rsidR="009847C2">
        <w:t>XXXX</w:t>
      </w:r>
      <w:r w:rsidRPr="005C687D">
        <w:tab/>
      </w:r>
    </w:p>
    <w:p w:rsidR="00C66650" w:rsidRPr="005C687D" w:rsidRDefault="00C66650" w:rsidP="005C687D">
      <w:pPr>
        <w:pStyle w:val="Vchoz"/>
        <w:tabs>
          <w:tab w:val="left" w:pos="3337"/>
        </w:tabs>
        <w:spacing w:after="0"/>
        <w:ind w:left="360"/>
        <w:jc w:val="both"/>
      </w:pPr>
    </w:p>
    <w:p w:rsidR="00C66650" w:rsidRPr="005C687D" w:rsidRDefault="00393256" w:rsidP="005C687D">
      <w:pPr>
        <w:pStyle w:val="Vchoz"/>
        <w:tabs>
          <w:tab w:val="left" w:pos="3337"/>
        </w:tabs>
        <w:spacing w:after="0"/>
        <w:ind w:left="360"/>
        <w:jc w:val="both"/>
      </w:pPr>
      <w:r w:rsidRPr="005C687D">
        <w:t>Zastoupen:</w:t>
      </w:r>
      <w:r w:rsidRPr="005C687D">
        <w:tab/>
      </w:r>
      <w:r w:rsidR="009847C2">
        <w:t>XXXX</w:t>
      </w:r>
    </w:p>
    <w:p w:rsidR="00C66650" w:rsidRPr="005C687D" w:rsidRDefault="009847C2" w:rsidP="005C687D">
      <w:pPr>
        <w:pStyle w:val="Vchoz"/>
        <w:tabs>
          <w:tab w:val="left" w:pos="3337"/>
        </w:tabs>
        <w:spacing w:after="0"/>
        <w:ind w:left="360"/>
        <w:jc w:val="both"/>
      </w:pPr>
      <w:r>
        <w:t>Tel:</w:t>
      </w:r>
      <w:r>
        <w:tab/>
        <w:t>XXXX</w:t>
      </w:r>
    </w:p>
    <w:p w:rsidR="00C66650" w:rsidRPr="005C687D" w:rsidRDefault="005628A7" w:rsidP="005628A7">
      <w:pPr>
        <w:pStyle w:val="Vchoz"/>
        <w:tabs>
          <w:tab w:val="left" w:pos="3402"/>
        </w:tabs>
        <w:spacing w:after="0"/>
        <w:ind w:left="425" w:hanging="68"/>
        <w:jc w:val="both"/>
      </w:pPr>
      <w:r>
        <w:t>Email:</w:t>
      </w:r>
      <w:r>
        <w:tab/>
      </w:r>
      <w:r w:rsidR="009847C2">
        <w:t>XXXX</w:t>
      </w:r>
      <w:r w:rsidR="009847C2" w:rsidRPr="005C687D">
        <w:rPr>
          <w:rStyle w:val="Internetovodkaz"/>
        </w:rPr>
        <w:t xml:space="preserve"> </w:t>
      </w:r>
    </w:p>
    <w:p w:rsidR="007D1B88" w:rsidRDefault="007D1B88" w:rsidP="007D1B88">
      <w:pPr>
        <w:pStyle w:val="Vchoz"/>
        <w:tabs>
          <w:tab w:val="left" w:pos="3402"/>
        </w:tabs>
        <w:spacing w:after="60"/>
        <w:ind w:left="425" w:hanging="68"/>
        <w:jc w:val="both"/>
      </w:pPr>
      <w:r>
        <w:t>Z</w:t>
      </w:r>
      <w:r w:rsidRPr="007D1B88">
        <w:t xml:space="preserve">apsaný v obchodním rejstříku vedeném Krajským soudem v </w:t>
      </w:r>
      <w:r w:rsidR="009847C2">
        <w:t>XXXX</w:t>
      </w:r>
      <w:r w:rsidR="008137D6">
        <w:t xml:space="preserve">, </w:t>
      </w:r>
      <w:r w:rsidRPr="007D1B88">
        <w:t xml:space="preserve">oddíl </w:t>
      </w:r>
      <w:r w:rsidR="009847C2">
        <w:t>XXXX</w:t>
      </w:r>
      <w:r w:rsidRPr="007D1B88">
        <w:t xml:space="preserve">, </w:t>
      </w:r>
    </w:p>
    <w:p w:rsidR="00C66650" w:rsidRDefault="007D1B88" w:rsidP="007D1B88">
      <w:pPr>
        <w:pStyle w:val="Vchoz"/>
        <w:tabs>
          <w:tab w:val="left" w:pos="3402"/>
        </w:tabs>
        <w:spacing w:after="60"/>
        <w:ind w:left="425" w:hanging="68"/>
        <w:jc w:val="both"/>
        <w:rPr>
          <w:b/>
        </w:rPr>
      </w:pPr>
      <w:r w:rsidRPr="007D1B88">
        <w:t xml:space="preserve">vložka </w:t>
      </w:r>
      <w:r w:rsidR="009847C2">
        <w:t>XXXX</w:t>
      </w:r>
    </w:p>
    <w:p w:rsidR="007D1B88" w:rsidRDefault="007D1B88" w:rsidP="007D1B88">
      <w:pPr>
        <w:pStyle w:val="Vchoz"/>
        <w:tabs>
          <w:tab w:val="left" w:pos="3402"/>
        </w:tabs>
        <w:spacing w:after="60"/>
        <w:ind w:left="425" w:hanging="68"/>
        <w:jc w:val="both"/>
        <w:rPr>
          <w:b/>
        </w:rPr>
      </w:pPr>
    </w:p>
    <w:p w:rsidR="007D1B88" w:rsidRDefault="007D1B88" w:rsidP="007D1B88">
      <w:pPr>
        <w:pStyle w:val="Vchoz"/>
        <w:tabs>
          <w:tab w:val="left" w:pos="3402"/>
        </w:tabs>
        <w:spacing w:after="60"/>
        <w:ind w:left="425" w:hanging="68"/>
        <w:jc w:val="both"/>
        <w:rPr>
          <w:b/>
        </w:rPr>
      </w:pPr>
    </w:p>
    <w:p w:rsidR="007D1B88" w:rsidRDefault="007D1B88" w:rsidP="00EC0F46">
      <w:pPr>
        <w:jc w:val="center"/>
        <w:rPr>
          <w:rFonts w:ascii="Times New Roman" w:hAnsi="Times New Roman" w:cs="Times New Roman"/>
          <w:b/>
        </w:rPr>
      </w:pPr>
    </w:p>
    <w:p w:rsidR="00C66650" w:rsidRPr="00EC0F46" w:rsidRDefault="00393256" w:rsidP="00EC0F46">
      <w:pPr>
        <w:jc w:val="center"/>
        <w:rPr>
          <w:rFonts w:ascii="Times New Roman" w:hAnsi="Times New Roman" w:cs="Times New Roman"/>
          <w:b/>
        </w:rPr>
      </w:pPr>
      <w:r w:rsidRPr="00EC0F46">
        <w:rPr>
          <w:rFonts w:ascii="Times New Roman" w:hAnsi="Times New Roman" w:cs="Times New Roman"/>
          <w:b/>
        </w:rPr>
        <w:lastRenderedPageBreak/>
        <w:t>II.</w:t>
      </w:r>
    </w:p>
    <w:p w:rsidR="00C66650" w:rsidRPr="005C687D" w:rsidRDefault="00393256">
      <w:pPr>
        <w:pStyle w:val="NzevlnkuSmlouvy"/>
        <w:jc w:val="center"/>
        <w:rPr>
          <w:b/>
        </w:rPr>
      </w:pPr>
      <w:r w:rsidRPr="005C687D">
        <w:rPr>
          <w:b/>
        </w:rPr>
        <w:t>Základní ustanovení</w:t>
      </w:r>
    </w:p>
    <w:p w:rsidR="007D1B88" w:rsidRDefault="007D1B88" w:rsidP="005628A7">
      <w:pPr>
        <w:pStyle w:val="OdstavecSmlouvy"/>
        <w:numPr>
          <w:ilvl w:val="0"/>
          <w:numId w:val="7"/>
        </w:numPr>
        <w:jc w:val="both"/>
      </w:pPr>
      <w:r>
        <w:t xml:space="preserve">Smluvní strany se ve smyslu zákona č. 89/2012 Sb. </w:t>
      </w:r>
      <w:r w:rsidR="00393256" w:rsidRPr="005C687D">
        <w:t xml:space="preserve">dohodly, že se jejich závazkový vztah řídí tímto zákonem, a uzavírají tuto </w:t>
      </w:r>
      <w:r w:rsidR="00393256" w:rsidRPr="007D1B88">
        <w:rPr>
          <w:i/>
          <w:iCs/>
        </w:rPr>
        <w:t>Smlouvu na zhotovení projektové dokumentace</w:t>
      </w:r>
      <w:r w:rsidR="00A47D8E">
        <w:rPr>
          <w:i/>
          <w:iCs/>
        </w:rPr>
        <w:t xml:space="preserve"> </w:t>
      </w:r>
      <w:r w:rsidR="005628A7" w:rsidRPr="005628A7">
        <w:rPr>
          <w:i/>
          <w:iCs/>
        </w:rPr>
        <w:t xml:space="preserve">Dům služeb </w:t>
      </w:r>
      <w:r w:rsidR="00393256" w:rsidRPr="007D1B88">
        <w:rPr>
          <w:bCs/>
        </w:rPr>
        <w:t>(dále jen „smlouva“).</w:t>
      </w:r>
      <w:r w:rsidR="00393256" w:rsidRPr="005C687D">
        <w:t xml:space="preserve"> </w:t>
      </w:r>
    </w:p>
    <w:p w:rsidR="005C687D" w:rsidRPr="005C687D" w:rsidRDefault="00AD1FDB" w:rsidP="005C687D">
      <w:pPr>
        <w:pStyle w:val="OdstavecSmlouvy"/>
        <w:numPr>
          <w:ilvl w:val="0"/>
          <w:numId w:val="7"/>
        </w:numPr>
        <w:jc w:val="both"/>
      </w:pPr>
      <w:r w:rsidRPr="005C687D">
        <w:t>S</w:t>
      </w:r>
      <w:r w:rsidR="00393256" w:rsidRPr="005C687D">
        <w:t xml:space="preserve">mluvní strany prohlašují, že údaje uvedené v čl. I této smlouvy jsou v souladu s právní skutečností v době uzavření smlouvy. Smluvní strany se zavazují, že změny dotčených údajů oznámí bez </w:t>
      </w:r>
      <w:r w:rsidR="00393256" w:rsidRPr="007D1B88">
        <w:rPr>
          <w:i/>
          <w:iCs/>
        </w:rPr>
        <w:t>prodlení písemně druhé smluvní straně. Písemné oznámení o změně identifikačních údajů a to včetně změny bankovního spojení smluvn</w:t>
      </w:r>
      <w:r w:rsidR="00393256" w:rsidRPr="007D1B88">
        <w:rPr>
          <w:bCs/>
        </w:rPr>
        <w:t>í strana zašle k  ruk</w:t>
      </w:r>
      <w:r w:rsidR="00393256" w:rsidRPr="005C687D">
        <w:t xml:space="preserve">ám osoby pověřené zastupováním druhé smluvní strany. Písemné oznámení o změně zástupce smluvní strany, podepisujícího tuto smlouvu, smluvní strana doloží dokladem o volbě nebo jmenování. V písemném oznámení smluvní strana vždy uvede </w:t>
      </w:r>
      <w:r w:rsidR="000D168C">
        <w:t xml:space="preserve">odkaz na číslo smlouvy a datum </w:t>
      </w:r>
      <w:r w:rsidR="00393256" w:rsidRPr="005C687D">
        <w:t>účinnosti oznamované změny.</w:t>
      </w:r>
      <w:r w:rsidR="008137D6">
        <w:t xml:space="preserve"> </w:t>
      </w:r>
      <w:r w:rsidR="00393256" w:rsidRPr="005C687D">
        <w:t>Smluvní str</w:t>
      </w:r>
      <w:r w:rsidR="00393256" w:rsidRPr="007D1B88">
        <w:rPr>
          <w:i/>
          <w:iCs/>
        </w:rPr>
        <w:t>any prohlašují, že osoby podepisující tuto smlouvu jsou k tomuto úkonu oprávněny</w:t>
      </w:r>
      <w:r w:rsidR="005C687D" w:rsidRPr="007D1B88">
        <w:rPr>
          <w:i/>
          <w:iCs/>
        </w:rPr>
        <w:t>.</w:t>
      </w:r>
    </w:p>
    <w:p w:rsidR="00C66650" w:rsidRPr="005C687D" w:rsidRDefault="00393256" w:rsidP="005C687D">
      <w:pPr>
        <w:pStyle w:val="OdstavecSmlouvy"/>
        <w:numPr>
          <w:ilvl w:val="0"/>
          <w:numId w:val="7"/>
        </w:numPr>
        <w:jc w:val="both"/>
      </w:pPr>
      <w:r w:rsidRPr="005C687D">
        <w:rPr>
          <w:i/>
          <w:iCs/>
        </w:rPr>
        <w:t xml:space="preserve">Zhotovitel prohlašuje, že je odborně způsobilý </w:t>
      </w:r>
      <w:r w:rsidRPr="005C687D">
        <w:rPr>
          <w:bCs/>
        </w:rPr>
        <w:t xml:space="preserve">k zajištění předmětu </w:t>
      </w:r>
      <w:r w:rsidRPr="005C687D">
        <w:t>plnění podle této smlouvy.</w:t>
      </w:r>
    </w:p>
    <w:p w:rsidR="00C66650" w:rsidRDefault="00393256" w:rsidP="005628A7">
      <w:pPr>
        <w:pStyle w:val="OdstavecSmlouvy"/>
        <w:numPr>
          <w:ilvl w:val="0"/>
          <w:numId w:val="7"/>
        </w:numPr>
        <w:jc w:val="both"/>
      </w:pPr>
      <w:r w:rsidRPr="005C687D">
        <w:t>Účelem smlouvy je vyhotovení projektové dokumentace ve znění příslu</w:t>
      </w:r>
      <w:r w:rsidR="001551AB">
        <w:t>šné legislativy v platném znění</w:t>
      </w:r>
      <w:r w:rsidRPr="005C687D">
        <w:t xml:space="preserve"> v rámci investiční akce</w:t>
      </w:r>
      <w:r w:rsidR="005628A7">
        <w:t xml:space="preserve"> </w:t>
      </w:r>
      <w:r w:rsidRPr="005C687D">
        <w:t>“</w:t>
      </w:r>
      <w:r w:rsidR="005628A7" w:rsidRPr="005628A7">
        <w:rPr>
          <w:i/>
        </w:rPr>
        <w:t>Projektová dokumentace - Dům služeb</w:t>
      </w:r>
      <w:r w:rsidRPr="005C687D">
        <w:t xml:space="preserve">“ </w:t>
      </w:r>
      <w:r w:rsidR="008137D6">
        <w:t xml:space="preserve">obce </w:t>
      </w:r>
      <w:r w:rsidR="005628A7">
        <w:t>Rohov</w:t>
      </w:r>
      <w:r w:rsidR="001A76B1">
        <w:rPr>
          <w:i/>
          <w:iCs/>
        </w:rPr>
        <w:t>, včetně</w:t>
      </w:r>
      <w:r w:rsidR="0008796C">
        <w:rPr>
          <w:i/>
          <w:iCs/>
        </w:rPr>
        <w:t xml:space="preserve"> rozpočtu</w:t>
      </w:r>
      <w:r w:rsidR="001A76B1">
        <w:rPr>
          <w:i/>
          <w:iCs/>
        </w:rPr>
        <w:t>.</w:t>
      </w:r>
    </w:p>
    <w:p w:rsidR="00C66650" w:rsidRPr="005C687D" w:rsidRDefault="00393256">
      <w:pPr>
        <w:pStyle w:val="slolnkuSmlouvy"/>
        <w:spacing w:before="480" w:after="0"/>
        <w:jc w:val="center"/>
        <w:rPr>
          <w:b/>
        </w:rPr>
      </w:pPr>
      <w:r w:rsidRPr="005C687D">
        <w:rPr>
          <w:b/>
        </w:rPr>
        <w:t>III.</w:t>
      </w:r>
    </w:p>
    <w:p w:rsidR="00C66650" w:rsidRPr="005C687D" w:rsidRDefault="00393256">
      <w:pPr>
        <w:pStyle w:val="NzevlnkuSmlouvy"/>
        <w:jc w:val="center"/>
        <w:rPr>
          <w:b/>
        </w:rPr>
      </w:pPr>
      <w:r w:rsidRPr="005C687D">
        <w:rPr>
          <w:b/>
        </w:rPr>
        <w:t>Předmět plnění díla</w:t>
      </w:r>
    </w:p>
    <w:p w:rsidR="00C66650" w:rsidRDefault="00393256" w:rsidP="005628A7">
      <w:pPr>
        <w:pStyle w:val="OdstavecSmlouvy"/>
        <w:numPr>
          <w:ilvl w:val="0"/>
          <w:numId w:val="16"/>
        </w:numPr>
        <w:spacing w:after="0"/>
        <w:jc w:val="both"/>
      </w:pPr>
      <w:r w:rsidRPr="005C687D">
        <w:t>Zhotovitel se zavazuje zpracovat pro o</w:t>
      </w:r>
      <w:r w:rsidR="001A76B1">
        <w:t xml:space="preserve">bjednatele </w:t>
      </w:r>
      <w:r w:rsidR="000D168C">
        <w:t>investiční akce „</w:t>
      </w:r>
      <w:r w:rsidR="005628A7" w:rsidRPr="005628A7">
        <w:t>Projektová dokumentace - Dům služeb</w:t>
      </w:r>
      <w:r w:rsidR="00403E11">
        <w:t>“, (dále jen „stavba“):</w:t>
      </w:r>
    </w:p>
    <w:p w:rsidR="0003346E" w:rsidRPr="0003346E" w:rsidRDefault="0003346E" w:rsidP="0003346E">
      <w:pPr>
        <w:pStyle w:val="Odstavecseseznamem"/>
        <w:widowControl w:val="0"/>
        <w:numPr>
          <w:ilvl w:val="0"/>
          <w:numId w:val="39"/>
        </w:numPr>
        <w:suppressAutoHyphens w:val="0"/>
        <w:adjustRightInd w:val="0"/>
        <w:spacing w:after="0"/>
        <w:contextualSpacing/>
        <w:jc w:val="both"/>
        <w:rPr>
          <w:bCs/>
          <w:sz w:val="22"/>
          <w:szCs w:val="18"/>
        </w:rPr>
      </w:pPr>
      <w:r w:rsidRPr="0003346E">
        <w:rPr>
          <w:bCs/>
          <w:sz w:val="22"/>
          <w:szCs w:val="18"/>
        </w:rPr>
        <w:t xml:space="preserve">Dokumentace stávajícího stavu </w:t>
      </w:r>
    </w:p>
    <w:p w:rsidR="0003346E" w:rsidRPr="0003346E" w:rsidRDefault="0003346E" w:rsidP="0003346E">
      <w:pPr>
        <w:pStyle w:val="Odstavecseseznamem"/>
        <w:widowControl w:val="0"/>
        <w:numPr>
          <w:ilvl w:val="0"/>
          <w:numId w:val="39"/>
        </w:numPr>
        <w:suppressAutoHyphens w:val="0"/>
        <w:adjustRightInd w:val="0"/>
        <w:spacing w:after="0"/>
        <w:contextualSpacing/>
        <w:jc w:val="both"/>
        <w:rPr>
          <w:bCs/>
          <w:sz w:val="22"/>
          <w:szCs w:val="18"/>
        </w:rPr>
      </w:pPr>
      <w:r w:rsidRPr="0003346E">
        <w:rPr>
          <w:bCs/>
          <w:sz w:val="22"/>
          <w:szCs w:val="18"/>
        </w:rPr>
        <w:t xml:space="preserve">Projektová dokumentace ve stupni pro stavební povolení </w:t>
      </w:r>
    </w:p>
    <w:p w:rsidR="0003346E" w:rsidRPr="0003346E" w:rsidRDefault="0003346E" w:rsidP="0003346E">
      <w:pPr>
        <w:pStyle w:val="Odstavecseseznamem"/>
        <w:widowControl w:val="0"/>
        <w:numPr>
          <w:ilvl w:val="0"/>
          <w:numId w:val="39"/>
        </w:numPr>
        <w:suppressAutoHyphens w:val="0"/>
        <w:adjustRightInd w:val="0"/>
        <w:spacing w:after="0"/>
        <w:contextualSpacing/>
        <w:jc w:val="both"/>
        <w:rPr>
          <w:bCs/>
          <w:sz w:val="22"/>
          <w:szCs w:val="18"/>
        </w:rPr>
      </w:pPr>
      <w:r w:rsidRPr="0003346E">
        <w:rPr>
          <w:bCs/>
          <w:sz w:val="22"/>
          <w:szCs w:val="18"/>
        </w:rPr>
        <w:t xml:space="preserve">Statický posudek ve stupni pro stavební povolení </w:t>
      </w:r>
    </w:p>
    <w:p w:rsidR="0003346E" w:rsidRPr="0003346E" w:rsidRDefault="0003346E" w:rsidP="0003346E">
      <w:pPr>
        <w:pStyle w:val="Odstavecseseznamem"/>
        <w:widowControl w:val="0"/>
        <w:numPr>
          <w:ilvl w:val="0"/>
          <w:numId w:val="39"/>
        </w:numPr>
        <w:suppressAutoHyphens w:val="0"/>
        <w:adjustRightInd w:val="0"/>
        <w:spacing w:after="0"/>
        <w:contextualSpacing/>
        <w:jc w:val="both"/>
        <w:rPr>
          <w:bCs/>
          <w:sz w:val="22"/>
          <w:szCs w:val="18"/>
        </w:rPr>
      </w:pPr>
      <w:r w:rsidRPr="0003346E">
        <w:rPr>
          <w:bCs/>
          <w:sz w:val="22"/>
          <w:szCs w:val="18"/>
        </w:rPr>
        <w:t xml:space="preserve">Položkový rozpočet </w:t>
      </w:r>
    </w:p>
    <w:p w:rsidR="0003346E" w:rsidRPr="0003346E" w:rsidRDefault="0003346E" w:rsidP="0003346E">
      <w:pPr>
        <w:pStyle w:val="Odstavecseseznamem"/>
        <w:widowControl w:val="0"/>
        <w:numPr>
          <w:ilvl w:val="0"/>
          <w:numId w:val="39"/>
        </w:numPr>
        <w:suppressAutoHyphens w:val="0"/>
        <w:adjustRightInd w:val="0"/>
        <w:spacing w:after="0"/>
        <w:contextualSpacing/>
        <w:jc w:val="both"/>
        <w:rPr>
          <w:bCs/>
          <w:sz w:val="20"/>
          <w:szCs w:val="18"/>
        </w:rPr>
      </w:pPr>
      <w:r w:rsidRPr="0003346E">
        <w:rPr>
          <w:sz w:val="22"/>
        </w:rPr>
        <w:t>Energetické posouzení (Energetický posudek) zpracované energetickým specialistou (oprávněnou osobou podle zákona č. 406/2000 Sb., o hospodaření energií, ve znění pozdějších předpisů)</w:t>
      </w:r>
      <w:r w:rsidR="006828FD">
        <w:rPr>
          <w:sz w:val="22"/>
        </w:rPr>
        <w:t>.</w:t>
      </w:r>
      <w:r w:rsidRPr="0003346E">
        <w:rPr>
          <w:sz w:val="22"/>
        </w:rPr>
        <w:t xml:space="preserve"> Energetické posouzení bude zpracováno v souladu se závazným vzorem zveřejněným SFŽP</w:t>
      </w:r>
      <w:r w:rsidR="006828FD">
        <w:rPr>
          <w:sz w:val="22"/>
        </w:rPr>
        <w:t>.</w:t>
      </w:r>
    </w:p>
    <w:p w:rsidR="0003346E" w:rsidRPr="0003346E" w:rsidRDefault="0003346E" w:rsidP="0003346E">
      <w:pPr>
        <w:pStyle w:val="Odstavecseseznamem"/>
        <w:widowControl w:val="0"/>
        <w:numPr>
          <w:ilvl w:val="0"/>
          <w:numId w:val="39"/>
        </w:numPr>
        <w:suppressAutoHyphens w:val="0"/>
        <w:adjustRightInd w:val="0"/>
        <w:spacing w:after="0"/>
        <w:contextualSpacing/>
        <w:jc w:val="both"/>
        <w:rPr>
          <w:bCs/>
          <w:sz w:val="18"/>
          <w:szCs w:val="18"/>
        </w:rPr>
      </w:pPr>
      <w:r w:rsidRPr="0003346E">
        <w:rPr>
          <w:sz w:val="22"/>
        </w:rPr>
        <w:t>Energetický štítek obálky budovy (EŠOB) dle normy ČSN 730540-2 (2011) – samostatně se předkládá, pouze pokud není součástí příloh energetického posudku. EŠOB bude zpracován pro stávající stav i pro stav po realizaci navrženého opatření (pokud realizací dochází k jeho změně). Údaje musí být podloženy energetickým posudkem nebo předkládanou projektovou dokumentací. Součástí EŠOB musí být jednoznačně (po jednotlivých konstrukcích) definována tzv. referenční budova dle ČSN 730540-2 (2011).</w:t>
      </w:r>
    </w:p>
    <w:p w:rsidR="0003346E" w:rsidRPr="0003346E" w:rsidRDefault="0003346E" w:rsidP="0003346E">
      <w:pPr>
        <w:pStyle w:val="Odstavecseseznamem"/>
        <w:widowControl w:val="0"/>
        <w:numPr>
          <w:ilvl w:val="0"/>
          <w:numId w:val="39"/>
        </w:numPr>
        <w:suppressAutoHyphens w:val="0"/>
        <w:adjustRightInd w:val="0"/>
        <w:spacing w:after="0"/>
        <w:contextualSpacing/>
        <w:jc w:val="both"/>
        <w:rPr>
          <w:bCs/>
          <w:sz w:val="22"/>
          <w:szCs w:val="18"/>
        </w:rPr>
      </w:pPr>
      <w:r w:rsidRPr="0003346E">
        <w:rPr>
          <w:bCs/>
          <w:sz w:val="22"/>
          <w:szCs w:val="18"/>
        </w:rPr>
        <w:t xml:space="preserve">Odborný posudek zpracovaný v souladu s „Metodikou posuzování staveb z hlediska výskytu obecně a zvláště chráněných </w:t>
      </w:r>
      <w:proofErr w:type="spellStart"/>
      <w:r w:rsidRPr="0003346E">
        <w:rPr>
          <w:bCs/>
          <w:sz w:val="22"/>
          <w:szCs w:val="18"/>
        </w:rPr>
        <w:t>synantropních</w:t>
      </w:r>
      <w:proofErr w:type="spellEnd"/>
      <w:r w:rsidRPr="0003346E">
        <w:rPr>
          <w:bCs/>
          <w:sz w:val="22"/>
          <w:szCs w:val="18"/>
        </w:rPr>
        <w:t xml:space="preserve"> druhů živočichů“ </w:t>
      </w:r>
    </w:p>
    <w:p w:rsidR="0003346E" w:rsidRPr="006828FD" w:rsidRDefault="0003346E" w:rsidP="006828FD">
      <w:pPr>
        <w:pStyle w:val="Odstavecseseznamem"/>
        <w:widowControl w:val="0"/>
        <w:numPr>
          <w:ilvl w:val="0"/>
          <w:numId w:val="39"/>
        </w:numPr>
        <w:adjustRightInd w:val="0"/>
        <w:spacing w:after="0"/>
        <w:contextualSpacing/>
        <w:jc w:val="both"/>
        <w:rPr>
          <w:sz w:val="22"/>
        </w:rPr>
      </w:pPr>
      <w:r w:rsidRPr="0003346E">
        <w:rPr>
          <w:sz w:val="22"/>
        </w:rPr>
        <w:t xml:space="preserve">Průkaz energetické náročnosti budovy (PENB) – </w:t>
      </w:r>
      <w:r w:rsidR="006828FD" w:rsidRPr="006828FD">
        <w:rPr>
          <w:sz w:val="22"/>
        </w:rPr>
        <w:t>zpracovaný pro navrhovaný stav dle prováděcí</w:t>
      </w:r>
      <w:r w:rsidR="006828FD">
        <w:rPr>
          <w:sz w:val="22"/>
        </w:rPr>
        <w:t xml:space="preserve"> </w:t>
      </w:r>
      <w:r w:rsidR="006828FD" w:rsidRPr="006828FD">
        <w:rPr>
          <w:sz w:val="22"/>
        </w:rPr>
        <w:t>vyhlášky č. 78/2013 Sb., o energetické náročnosti budovy. Prostřednictvím PENB musí být</w:t>
      </w:r>
      <w:r w:rsidR="006828FD">
        <w:rPr>
          <w:sz w:val="22"/>
        </w:rPr>
        <w:t xml:space="preserve"> </w:t>
      </w:r>
      <w:r w:rsidR="006828FD" w:rsidRPr="006828FD">
        <w:rPr>
          <w:sz w:val="22"/>
        </w:rPr>
        <w:t>prokázáno splnění požadavku na energetickou náročnost budovy definovanou § 6 odst. 2 písm. a)</w:t>
      </w:r>
      <w:r w:rsidR="006828FD">
        <w:rPr>
          <w:sz w:val="22"/>
        </w:rPr>
        <w:t xml:space="preserve"> </w:t>
      </w:r>
      <w:r w:rsidR="006828FD" w:rsidRPr="006828FD">
        <w:rPr>
          <w:sz w:val="22"/>
        </w:rPr>
        <w:t>nebo b) vyhlášky č.78/2013 Sb., o energetické náročnosti.</w:t>
      </w:r>
    </w:p>
    <w:p w:rsidR="0003346E" w:rsidRPr="0003346E" w:rsidRDefault="0003346E" w:rsidP="0003346E">
      <w:pPr>
        <w:pStyle w:val="Odstavecseseznamem"/>
        <w:widowControl w:val="0"/>
        <w:numPr>
          <w:ilvl w:val="0"/>
          <w:numId w:val="39"/>
        </w:numPr>
        <w:suppressAutoHyphens w:val="0"/>
        <w:adjustRightInd w:val="0"/>
        <w:spacing w:after="0"/>
        <w:contextualSpacing/>
        <w:jc w:val="both"/>
        <w:rPr>
          <w:bCs/>
          <w:sz w:val="22"/>
          <w:szCs w:val="18"/>
        </w:rPr>
      </w:pPr>
      <w:r w:rsidRPr="0003346E">
        <w:rPr>
          <w:bCs/>
          <w:sz w:val="22"/>
          <w:szCs w:val="18"/>
        </w:rPr>
        <w:t>Indikátory (parametry) pro hodnocení a monitorování projektu z OPŽP</w:t>
      </w:r>
    </w:p>
    <w:p w:rsidR="0003346E" w:rsidRPr="0003346E" w:rsidRDefault="0003346E" w:rsidP="0003346E">
      <w:pPr>
        <w:pStyle w:val="Odstavecseseznamem"/>
        <w:widowControl w:val="0"/>
        <w:numPr>
          <w:ilvl w:val="0"/>
          <w:numId w:val="39"/>
        </w:numPr>
        <w:suppressAutoHyphens w:val="0"/>
        <w:adjustRightInd w:val="0"/>
        <w:spacing w:after="0"/>
        <w:contextualSpacing/>
        <w:jc w:val="both"/>
        <w:rPr>
          <w:bCs/>
          <w:sz w:val="22"/>
          <w:szCs w:val="18"/>
        </w:rPr>
      </w:pPr>
      <w:r w:rsidRPr="0003346E">
        <w:rPr>
          <w:bCs/>
          <w:sz w:val="22"/>
          <w:szCs w:val="18"/>
        </w:rPr>
        <w:t>Dokumentace pro provádění stavby</w:t>
      </w:r>
    </w:p>
    <w:p w:rsidR="0003346E" w:rsidRPr="0003346E" w:rsidRDefault="006828FD" w:rsidP="0003346E">
      <w:pPr>
        <w:pStyle w:val="Odstavecseseznamem"/>
        <w:widowControl w:val="0"/>
        <w:numPr>
          <w:ilvl w:val="0"/>
          <w:numId w:val="39"/>
        </w:numPr>
        <w:suppressAutoHyphens w:val="0"/>
        <w:adjustRightInd w:val="0"/>
        <w:spacing w:after="0"/>
        <w:contextualSpacing/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S</w:t>
      </w:r>
      <w:r w:rsidR="0003346E" w:rsidRPr="0003346E">
        <w:rPr>
          <w:bCs/>
          <w:sz w:val="22"/>
          <w:szCs w:val="18"/>
        </w:rPr>
        <w:t>oučástí předmětu plnění jsou i práce v této zadávací dokumentaci nespecifikované, které však jsou k řádnému plnění díla nezbytné a o kterých uchazeč, vzhledem ke své kvalifikaci a zkušenostem měl nebo mohl vědět.</w:t>
      </w:r>
    </w:p>
    <w:p w:rsidR="00403E11" w:rsidRPr="005C687D" w:rsidRDefault="00AD33DD" w:rsidP="0003346E">
      <w:pPr>
        <w:pStyle w:val="OdstavecSmlouvy"/>
        <w:spacing w:after="0"/>
        <w:ind w:left="142"/>
        <w:jc w:val="both"/>
      </w:pPr>
      <w:r>
        <w:tab/>
      </w:r>
    </w:p>
    <w:p w:rsidR="00C66650" w:rsidRPr="005C687D" w:rsidRDefault="00393256" w:rsidP="005C687D">
      <w:pPr>
        <w:pStyle w:val="OdstavecSmlouvy"/>
        <w:numPr>
          <w:ilvl w:val="0"/>
          <w:numId w:val="16"/>
        </w:numPr>
        <w:spacing w:after="0"/>
        <w:ind w:left="357" w:hanging="357"/>
        <w:jc w:val="both"/>
      </w:pPr>
      <w:r w:rsidRPr="005C687D">
        <w:t>Dílo má následující části a rozsah:</w:t>
      </w:r>
    </w:p>
    <w:p w:rsidR="00C66650" w:rsidRPr="005C687D" w:rsidRDefault="00393256" w:rsidP="005C687D">
      <w:pPr>
        <w:pStyle w:val="Zkladntextodsazen2"/>
        <w:spacing w:before="120" w:after="0"/>
        <w:ind w:left="357"/>
        <w:jc w:val="both"/>
      </w:pPr>
      <w:r w:rsidRPr="005C687D">
        <w:t xml:space="preserve">Projektová dokumentace bude obsahovat veškeré náležitosti stanovené zákonem č. 350/2012Sb., o územním plánování a stavebním řádu (stavební zákon), ve znění pozdějších předpisů (dále jen „stavební zákon“). </w:t>
      </w:r>
    </w:p>
    <w:p w:rsidR="00C66650" w:rsidRPr="005C687D" w:rsidRDefault="00393256" w:rsidP="0003346E">
      <w:pPr>
        <w:pStyle w:val="Zkladntextodsazen2"/>
        <w:spacing w:before="120" w:after="120"/>
        <w:ind w:left="357"/>
        <w:jc w:val="both"/>
      </w:pPr>
      <w:r w:rsidRPr="005C687D">
        <w:t>Technické podmínky stavby budou v souladu s předpisy a normami České republiky a Evropských společenství v oblasti výstavby a stavebnictví. Součástí předmětu díla je i zajištění vstupní, průběžných (dle potřeb) a závěrečné konzultace. Vešker</w:t>
      </w:r>
      <w:r w:rsidR="000D168C">
        <w:t xml:space="preserve">é připomínky a požadavky, které </w:t>
      </w:r>
      <w:proofErr w:type="gramStart"/>
      <w:r w:rsidRPr="005C687D">
        <w:t>vyplynou</w:t>
      </w:r>
      <w:proofErr w:type="gramEnd"/>
      <w:r w:rsidRPr="005C687D">
        <w:t xml:space="preserve"> z průběžných konzultací v průběhu zpracování projektové dokumentace </w:t>
      </w:r>
      <w:proofErr w:type="gramStart"/>
      <w:r w:rsidRPr="005C687D">
        <w:t>budou</w:t>
      </w:r>
      <w:proofErr w:type="gramEnd"/>
      <w:r w:rsidRPr="005C687D">
        <w:t xml:space="preserve"> do dokumentace zahrnuty.</w:t>
      </w:r>
      <w:r w:rsidR="0003346E">
        <w:t xml:space="preserve"> Vyžadov</w:t>
      </w:r>
      <w:r w:rsidR="0003346E" w:rsidRPr="0003346E">
        <w:t>ána je s</w:t>
      </w:r>
      <w:r w:rsidRPr="0003346E">
        <w:rPr>
          <w:bCs/>
        </w:rPr>
        <w:t>oučinnost projektanta po celou dobu administrace projektu</w:t>
      </w:r>
      <w:r w:rsidR="0003346E" w:rsidRPr="0003346E">
        <w:rPr>
          <w:bCs/>
        </w:rPr>
        <w:t>.</w:t>
      </w:r>
    </w:p>
    <w:p w:rsidR="00C66650" w:rsidRPr="005C687D" w:rsidRDefault="00393256" w:rsidP="005C687D">
      <w:pPr>
        <w:pStyle w:val="OdstavecSmlouvy"/>
        <w:numPr>
          <w:ilvl w:val="0"/>
          <w:numId w:val="16"/>
        </w:numPr>
        <w:spacing w:after="0"/>
        <w:ind w:left="357" w:hanging="357"/>
        <w:jc w:val="both"/>
      </w:pPr>
      <w:r w:rsidRPr="005C687D">
        <w:t>Konečným plněním předmětu díla bude předání a převze</w:t>
      </w:r>
      <w:r w:rsidR="008137D6">
        <w:t xml:space="preserve">tí zhotoveného díla, </w:t>
      </w:r>
      <w:proofErr w:type="gramStart"/>
      <w:r w:rsidR="008137D6">
        <w:t xml:space="preserve">uvedeném v </w:t>
      </w:r>
      <w:r w:rsidRPr="005C687D">
        <w:t>,</w:t>
      </w:r>
      <w:r w:rsidR="00403E11">
        <w:t>,Protokolu</w:t>
      </w:r>
      <w:proofErr w:type="gramEnd"/>
      <w:r w:rsidR="00403E11">
        <w:t xml:space="preserve"> o předání a převzetí</w:t>
      </w:r>
      <w:r w:rsidRPr="005C687D">
        <w:t>´, pot</w:t>
      </w:r>
      <w:r w:rsidR="008137D6">
        <w:t>vrzeném podpisem obou smluvních</w:t>
      </w:r>
      <w:r w:rsidRPr="005C687D">
        <w:t xml:space="preserve"> stran (Příloha č. 1 této smlouvy) stavebního povolení (DSP) v požadovaném výstupu se stavebním povolením včetně nabytí právní moci.</w:t>
      </w:r>
    </w:p>
    <w:p w:rsidR="00C66650" w:rsidRPr="005C687D" w:rsidRDefault="00393256" w:rsidP="005C687D">
      <w:pPr>
        <w:pStyle w:val="OdstavecSmlouvy"/>
        <w:numPr>
          <w:ilvl w:val="0"/>
          <w:numId w:val="16"/>
        </w:numPr>
        <w:spacing w:after="0"/>
        <w:ind w:left="357" w:hanging="357"/>
        <w:jc w:val="both"/>
      </w:pPr>
      <w:r w:rsidRPr="005C687D">
        <w:t>Jednotlivé dokumenty, které jsou předmětem díla, budou objednateli předány takto:</w:t>
      </w:r>
    </w:p>
    <w:p w:rsidR="00C66650" w:rsidRPr="005C687D" w:rsidRDefault="00393256" w:rsidP="005C687D">
      <w:pPr>
        <w:pStyle w:val="Vchoz"/>
        <w:numPr>
          <w:ilvl w:val="0"/>
          <w:numId w:val="31"/>
        </w:numPr>
        <w:spacing w:after="0"/>
        <w:jc w:val="both"/>
      </w:pPr>
      <w:r w:rsidRPr="005C687D">
        <w:t xml:space="preserve">dokumentace dle odstavce 2 bodu 2. 1. tohoto článku bude objednateli dodána. </w:t>
      </w:r>
      <w:r w:rsidR="009847C2">
        <w:t>4</w:t>
      </w:r>
      <w:r w:rsidRPr="005C687D">
        <w:t xml:space="preserve"> ks tištěná podoba + </w:t>
      </w:r>
      <w:r w:rsidR="009847C2">
        <w:t>1</w:t>
      </w:r>
      <w:r w:rsidRPr="005C687D">
        <w:t xml:space="preserve"> x CD (</w:t>
      </w:r>
      <w:proofErr w:type="gramStart"/>
      <w:r w:rsidRPr="005C687D">
        <w:t>DVD) (1x</w:t>
      </w:r>
      <w:proofErr w:type="gramEnd"/>
      <w:r w:rsidRPr="005C687D">
        <w:t xml:space="preserve"> formát *.</w:t>
      </w:r>
      <w:proofErr w:type="spellStart"/>
      <w:r w:rsidRPr="005C687D">
        <w:t>pdf</w:t>
      </w:r>
      <w:proofErr w:type="spellEnd"/>
      <w:r w:rsidRPr="005C687D">
        <w:t xml:space="preserve">, 1x editovatelné formáty </w:t>
      </w:r>
      <w:proofErr w:type="spellStart"/>
      <w:r w:rsidRPr="005C687D">
        <w:t>word</w:t>
      </w:r>
      <w:proofErr w:type="spellEnd"/>
      <w:r w:rsidRPr="005C687D">
        <w:t xml:space="preserve">, </w:t>
      </w:r>
      <w:proofErr w:type="spellStart"/>
      <w:r w:rsidRPr="005C687D">
        <w:t>excel</w:t>
      </w:r>
      <w:proofErr w:type="spellEnd"/>
      <w:r w:rsidRPr="005C687D">
        <w:t xml:space="preserve">, </w:t>
      </w:r>
      <w:proofErr w:type="spellStart"/>
      <w:r w:rsidRPr="005C687D">
        <w:t>dwg</w:t>
      </w:r>
      <w:proofErr w:type="spellEnd"/>
      <w:r w:rsidRPr="005C687D">
        <w:t>).</w:t>
      </w:r>
    </w:p>
    <w:p w:rsidR="00C66650" w:rsidRPr="005C687D" w:rsidRDefault="00393256" w:rsidP="005C687D">
      <w:pPr>
        <w:pStyle w:val="Vchoz"/>
        <w:numPr>
          <w:ilvl w:val="0"/>
          <w:numId w:val="31"/>
        </w:numPr>
        <w:spacing w:after="0"/>
        <w:jc w:val="both"/>
      </w:pPr>
      <w:r w:rsidRPr="005C687D">
        <w:t xml:space="preserve">dokumentace v členění dle kap. 2.1 bude postupně předávána formou předávacího protokolu v budově </w:t>
      </w:r>
      <w:r w:rsidR="009847C2">
        <w:t>XXXX</w:t>
      </w:r>
      <w:r w:rsidRPr="005C687D">
        <w:t>.</w:t>
      </w:r>
    </w:p>
    <w:p w:rsidR="00C66650" w:rsidRPr="005C687D" w:rsidRDefault="001A76B1" w:rsidP="005C687D">
      <w:pPr>
        <w:pStyle w:val="Vchoz"/>
        <w:numPr>
          <w:ilvl w:val="0"/>
          <w:numId w:val="31"/>
        </w:numPr>
        <w:spacing w:after="0"/>
        <w:jc w:val="both"/>
      </w:pPr>
      <w:r>
        <w:t>Jedno</w:t>
      </w:r>
      <w:r w:rsidR="00393256" w:rsidRPr="005C687D">
        <w:t xml:space="preserve"> vyhotovení PD budou obsahovat </w:t>
      </w:r>
      <w:r>
        <w:t>položkový rozpočet, zbývající 3</w:t>
      </w:r>
      <w:r w:rsidR="00393256" w:rsidRPr="005C687D">
        <w:t xml:space="preserve"> pouze slepý výkaz výměr. Výkazy výměr budou součástí elektronické podoby projektu. </w:t>
      </w:r>
    </w:p>
    <w:p w:rsidR="00C66650" w:rsidRPr="005C687D" w:rsidRDefault="00393256" w:rsidP="005C687D">
      <w:pPr>
        <w:pStyle w:val="Vchoz"/>
        <w:numPr>
          <w:ilvl w:val="0"/>
          <w:numId w:val="16"/>
        </w:numPr>
        <w:tabs>
          <w:tab w:val="left" w:pos="783"/>
          <w:tab w:val="left" w:pos="2058"/>
        </w:tabs>
        <w:spacing w:after="0"/>
        <w:ind w:left="357" w:hanging="357"/>
        <w:jc w:val="both"/>
      </w:pPr>
      <w:r w:rsidRPr="005C687D">
        <w:t>Objednatel se zavazuje řádně provedené dílo bez vad a nedodělků převzít a zaplatit za ně zhotoviteli cenu dle čl. V. této smlouvy.</w:t>
      </w:r>
    </w:p>
    <w:p w:rsidR="00C66650" w:rsidRPr="005C687D" w:rsidRDefault="00393256" w:rsidP="005C687D">
      <w:pPr>
        <w:pStyle w:val="Vchoz"/>
        <w:numPr>
          <w:ilvl w:val="0"/>
          <w:numId w:val="16"/>
        </w:numPr>
        <w:tabs>
          <w:tab w:val="left" w:pos="783"/>
          <w:tab w:val="left" w:pos="2058"/>
        </w:tabs>
        <w:spacing w:after="0"/>
        <w:ind w:left="357" w:hanging="357"/>
        <w:jc w:val="both"/>
      </w:pPr>
      <w:r w:rsidRPr="005C687D">
        <w:t>Smluvní strany prohlašují, že předmět plnění není plněním nemožným a že tuto smlouvu uzavřely po pečlivém zvážení všech možných důsledků.</w:t>
      </w:r>
    </w:p>
    <w:p w:rsidR="00C66650" w:rsidRPr="005C687D" w:rsidRDefault="00393256" w:rsidP="005C687D">
      <w:pPr>
        <w:pStyle w:val="Vchoz"/>
        <w:numPr>
          <w:ilvl w:val="0"/>
          <w:numId w:val="16"/>
        </w:numPr>
        <w:tabs>
          <w:tab w:val="left" w:pos="426"/>
          <w:tab w:val="left" w:pos="1701"/>
        </w:tabs>
        <w:spacing w:after="0"/>
        <w:jc w:val="both"/>
      </w:pPr>
      <w:r w:rsidRPr="005C687D">
        <w:t xml:space="preserve">Zhotovitel provede dílo svým jménem a na vlastní odpovědnost. V případě, že pověří provedením jeho části jinou osobu, má zhotovitel odpovědnost jako by dílo provedl sám. </w:t>
      </w:r>
    </w:p>
    <w:p w:rsidR="00C66650" w:rsidRPr="005C687D" w:rsidRDefault="00393256" w:rsidP="005C687D">
      <w:pPr>
        <w:pStyle w:val="Vchoz"/>
        <w:numPr>
          <w:ilvl w:val="0"/>
          <w:numId w:val="16"/>
        </w:numPr>
        <w:tabs>
          <w:tab w:val="left" w:pos="426"/>
          <w:tab w:val="left" w:pos="1701"/>
        </w:tabs>
        <w:spacing w:after="0"/>
        <w:jc w:val="both"/>
      </w:pPr>
      <w:r w:rsidRPr="005C687D">
        <w:t>Zhotovitel zajistí, aby obě varianty zpracování díla (tištěná a elek</w:t>
      </w:r>
      <w:r w:rsidR="005C687D">
        <w:t>tronická podoba) byly ve všem</w:t>
      </w:r>
      <w:r w:rsidRPr="005C687D">
        <w:t xml:space="preserve"> zaručeně shodné, bez jakýchkoliv rozdílů. V případě zjištění rozdílu má přednost tištěná varianta.</w:t>
      </w:r>
    </w:p>
    <w:p w:rsidR="00C66650" w:rsidRPr="005C687D" w:rsidRDefault="00393256" w:rsidP="005C687D">
      <w:pPr>
        <w:pStyle w:val="OdstavecSmlouvy"/>
        <w:numPr>
          <w:ilvl w:val="0"/>
          <w:numId w:val="16"/>
        </w:numPr>
        <w:ind w:left="357" w:hanging="357"/>
        <w:jc w:val="both"/>
      </w:pPr>
      <w:r w:rsidRPr="005C687D">
        <w:t xml:space="preserve">Zhotovitel se zavazuje uchovávat odpovídajícím způsobem v souladu se zákonem č. 499/2004 Sb., o archivnictví a spisové službě a o změně některých zákonů, ve znění pozdějších předpisů, a v souladu se zákonem č. 563/1991 Sb., o účetnictví, ve znění pozdějších předpisů, veškeré originály účetních dokladů, smlouvu včetně jejich dodatků a další originály dokumentů, vztahujících se k projektu. </w:t>
      </w:r>
    </w:p>
    <w:p w:rsidR="00C66650" w:rsidRPr="005C687D" w:rsidRDefault="00393256">
      <w:pPr>
        <w:pStyle w:val="slolnkuSmlouvy"/>
        <w:spacing w:before="480" w:after="0"/>
        <w:jc w:val="center"/>
        <w:rPr>
          <w:b/>
        </w:rPr>
      </w:pPr>
      <w:r w:rsidRPr="005C687D">
        <w:rPr>
          <w:b/>
        </w:rPr>
        <w:t>IV.</w:t>
      </w:r>
    </w:p>
    <w:p w:rsidR="00C66650" w:rsidRPr="005C687D" w:rsidRDefault="00393256">
      <w:pPr>
        <w:pStyle w:val="NzevlnkuSmlouvy"/>
        <w:jc w:val="center"/>
        <w:rPr>
          <w:b/>
        </w:rPr>
      </w:pPr>
      <w:r w:rsidRPr="005C687D">
        <w:rPr>
          <w:b/>
        </w:rPr>
        <w:t>Doba a místo plnění</w:t>
      </w:r>
    </w:p>
    <w:p w:rsidR="00C66650" w:rsidRPr="005C687D" w:rsidRDefault="00393256" w:rsidP="00A638E9">
      <w:pPr>
        <w:pStyle w:val="OdstavecSmlouvy"/>
        <w:numPr>
          <w:ilvl w:val="0"/>
          <w:numId w:val="25"/>
        </w:numPr>
        <w:jc w:val="both"/>
      </w:pPr>
      <w:r w:rsidRPr="005C687D">
        <w:t>Zhotovitel je povinen prov</w:t>
      </w:r>
      <w:r w:rsidR="00403E11">
        <w:t xml:space="preserve">ést a předat objednateli dílo </w:t>
      </w:r>
      <w:r w:rsidR="005F2B99">
        <w:t xml:space="preserve">po jednotlivých fázích uvedených v článku III., odst. 1, bod a) až g). Kompletní dílo bude předáno </w:t>
      </w:r>
      <w:r w:rsidR="00403E11">
        <w:t xml:space="preserve">nejpozději </w:t>
      </w:r>
      <w:r w:rsidR="00403E11" w:rsidRPr="0003346E">
        <w:t>do 3</w:t>
      </w:r>
      <w:r w:rsidR="0003346E" w:rsidRPr="0003346E">
        <w:t>1. 1</w:t>
      </w:r>
      <w:r w:rsidR="00AD33DD" w:rsidRPr="0003346E">
        <w:t>.</w:t>
      </w:r>
      <w:r w:rsidR="0003346E" w:rsidRPr="0003346E">
        <w:t xml:space="preserve"> 2017</w:t>
      </w:r>
      <w:r w:rsidR="001551AB" w:rsidRPr="0003346E">
        <w:t>.</w:t>
      </w:r>
    </w:p>
    <w:p w:rsidR="00C66650" w:rsidRDefault="00393256" w:rsidP="008137D6">
      <w:pPr>
        <w:pStyle w:val="OdstavecSmlouvy"/>
        <w:numPr>
          <w:ilvl w:val="0"/>
          <w:numId w:val="25"/>
        </w:numPr>
        <w:jc w:val="both"/>
      </w:pPr>
      <w:r w:rsidRPr="005C687D">
        <w:t xml:space="preserve">Místem plnění pro předání jednotlivých částí díla je budova </w:t>
      </w:r>
      <w:r w:rsidR="008137D6">
        <w:t xml:space="preserve">obecního úřadu obce </w:t>
      </w:r>
      <w:r w:rsidR="00AD33DD">
        <w:t>Rohov</w:t>
      </w:r>
      <w:r w:rsidR="008137D6">
        <w:t>, na adrese</w:t>
      </w:r>
      <w:r w:rsidR="00AD33DD">
        <w:rPr>
          <w:color w:val="000000"/>
        </w:rPr>
        <w:t xml:space="preserve"> </w:t>
      </w:r>
      <w:r w:rsidR="00AD33DD" w:rsidRPr="005628A7">
        <w:rPr>
          <w:color w:val="000000"/>
        </w:rPr>
        <w:t>Hlavní 180, 747 25 Rohov</w:t>
      </w:r>
      <w:r w:rsidR="00403E11">
        <w:t>.</w:t>
      </w:r>
    </w:p>
    <w:p w:rsidR="00403E11" w:rsidRPr="005C687D" w:rsidRDefault="00403E11" w:rsidP="00403E11">
      <w:pPr>
        <w:pStyle w:val="OdstavecSmlouvy"/>
        <w:jc w:val="both"/>
      </w:pPr>
    </w:p>
    <w:p w:rsidR="00C66650" w:rsidRPr="00A638E9" w:rsidRDefault="00393256">
      <w:pPr>
        <w:pStyle w:val="slolnkuSmlouvy"/>
        <w:spacing w:before="600" w:after="0"/>
        <w:jc w:val="center"/>
        <w:rPr>
          <w:b/>
        </w:rPr>
      </w:pPr>
      <w:r w:rsidRPr="00A638E9">
        <w:rPr>
          <w:b/>
        </w:rPr>
        <w:t>V.</w:t>
      </w:r>
    </w:p>
    <w:p w:rsidR="00C66650" w:rsidRPr="00A638E9" w:rsidRDefault="00393256">
      <w:pPr>
        <w:pStyle w:val="NzevlnkuSmlouvy"/>
        <w:jc w:val="center"/>
        <w:rPr>
          <w:b/>
        </w:rPr>
      </w:pPr>
      <w:r w:rsidRPr="00A638E9">
        <w:rPr>
          <w:b/>
        </w:rPr>
        <w:t>Předání díla, vlastnické právo a nebezpečí škody</w:t>
      </w:r>
    </w:p>
    <w:p w:rsidR="00C66650" w:rsidRPr="005F2B99" w:rsidRDefault="00393256" w:rsidP="00A638E9">
      <w:pPr>
        <w:pStyle w:val="OdstavecSmlouvy"/>
        <w:numPr>
          <w:ilvl w:val="0"/>
          <w:numId w:val="23"/>
        </w:numPr>
        <w:jc w:val="both"/>
      </w:pPr>
      <w:r w:rsidRPr="005F2B99">
        <w:t xml:space="preserve">Dílo </w:t>
      </w:r>
      <w:r w:rsidR="005F2B99" w:rsidRPr="005F2B99">
        <w:t xml:space="preserve">jako celek </w:t>
      </w:r>
      <w:r w:rsidRPr="005F2B99">
        <w:t xml:space="preserve">bude zhotoveno a objednateli předáno v termínu uvedeném </w:t>
      </w:r>
      <w:r w:rsidRPr="005F2B99">
        <w:br/>
        <w:t xml:space="preserve">v čl. IV. odst. 1 této smlouvy. Předání a převzetí díla bude provedeno </w:t>
      </w:r>
      <w:r w:rsidRPr="005F2B99">
        <w:br/>
        <w:t>osobně v sídle objednatele.</w:t>
      </w:r>
    </w:p>
    <w:p w:rsidR="00C66650" w:rsidRPr="00A638E9" w:rsidRDefault="00393256" w:rsidP="00A638E9">
      <w:pPr>
        <w:pStyle w:val="OdstavecSmlouvy"/>
        <w:numPr>
          <w:ilvl w:val="0"/>
          <w:numId w:val="23"/>
        </w:numPr>
        <w:jc w:val="both"/>
      </w:pPr>
      <w:r w:rsidRPr="00A638E9">
        <w:t>Objednatel se zavazuje dílo převzít v případě, že bude provedeno bez vad a nedodělků. O předání a převzetí díla zhotovitel sepíše protokol, ve kterém objednatel prohlásí, zda dílo přejímá či nikoli.</w:t>
      </w:r>
    </w:p>
    <w:p w:rsidR="00C66650" w:rsidRPr="00A638E9" w:rsidRDefault="00393256" w:rsidP="00A638E9">
      <w:pPr>
        <w:pStyle w:val="OdstavecSmlouvy"/>
        <w:numPr>
          <w:ilvl w:val="0"/>
          <w:numId w:val="23"/>
        </w:numPr>
        <w:jc w:val="both"/>
      </w:pPr>
      <w:r w:rsidRPr="00A638E9">
        <w:t>Zhotovitel nese nebezpečí škody na realizovaném předmětu díla do okamžiku předání a převzetí díla objednatelem.</w:t>
      </w:r>
    </w:p>
    <w:p w:rsidR="00C66650" w:rsidRPr="00A638E9" w:rsidRDefault="00393256" w:rsidP="00A638E9">
      <w:pPr>
        <w:pStyle w:val="OdstavecSmlouvy"/>
        <w:numPr>
          <w:ilvl w:val="0"/>
          <w:numId w:val="23"/>
        </w:numPr>
        <w:jc w:val="both"/>
      </w:pPr>
      <w:r w:rsidRPr="00A638E9">
        <w:t>Dílo je splněno dnem jeho předání a převzetí bez vad a nedodělků. Objednatel tuto skutečnost potvrdí podpisem předávacího protokolu.</w:t>
      </w:r>
    </w:p>
    <w:p w:rsidR="00C66650" w:rsidRPr="00A638E9" w:rsidRDefault="00393256" w:rsidP="00A638E9">
      <w:pPr>
        <w:pStyle w:val="OdstavecSmlouvy"/>
        <w:numPr>
          <w:ilvl w:val="0"/>
          <w:numId w:val="23"/>
        </w:numPr>
        <w:jc w:val="both"/>
      </w:pPr>
      <w:r w:rsidRPr="00A638E9">
        <w:t xml:space="preserve">Vlastnické právo k jednotlivým projektovým dokumentacím a dalším dokumentům </w:t>
      </w:r>
      <w:r w:rsidRPr="00A638E9">
        <w:br/>
        <w:t xml:space="preserve">a hmotným výstupům, které jsou předmětem díla a nebezpečí škody na nich přechází </w:t>
      </w:r>
      <w:r w:rsidRPr="00A638E9">
        <w:br/>
        <w:t>na objednatele dnem předání a převzetí zhotoveného díla, uvedeném v písemném „Protokolu o předání a převzetí.“</w:t>
      </w:r>
    </w:p>
    <w:p w:rsidR="00C66650" w:rsidRPr="00A638E9" w:rsidRDefault="00393256">
      <w:pPr>
        <w:pStyle w:val="slolnkuSmlouvy"/>
        <w:spacing w:before="480" w:after="0"/>
        <w:jc w:val="center"/>
        <w:rPr>
          <w:b/>
        </w:rPr>
      </w:pPr>
      <w:r w:rsidRPr="00A638E9">
        <w:rPr>
          <w:b/>
        </w:rPr>
        <w:t>VI.</w:t>
      </w:r>
    </w:p>
    <w:p w:rsidR="00C66650" w:rsidRPr="00A638E9" w:rsidRDefault="00393256">
      <w:pPr>
        <w:pStyle w:val="NzevlnkuSmlouvy"/>
        <w:jc w:val="center"/>
        <w:rPr>
          <w:b/>
        </w:rPr>
      </w:pPr>
      <w:r w:rsidRPr="00A638E9">
        <w:rPr>
          <w:b/>
        </w:rPr>
        <w:t>Provádění díla, práva a povinnosti stran</w:t>
      </w:r>
    </w:p>
    <w:p w:rsidR="00C66650" w:rsidRPr="005C687D" w:rsidRDefault="00393256" w:rsidP="00A638E9">
      <w:pPr>
        <w:pStyle w:val="OdstavecSmlouvy"/>
        <w:numPr>
          <w:ilvl w:val="0"/>
          <w:numId w:val="34"/>
        </w:numPr>
        <w:jc w:val="both"/>
      </w:pPr>
      <w:r w:rsidRPr="005C687D">
        <w:t xml:space="preserve">Není-li stanoveno smlouvou jinak, řídí se vzájemná práva a povinnosti smluvních stran ustanoveními </w:t>
      </w:r>
      <w:r w:rsidR="00F84AB3">
        <w:t>zákonem č. 89/2012 Sb</w:t>
      </w:r>
      <w:r w:rsidRPr="005C687D">
        <w:t>.</w:t>
      </w:r>
    </w:p>
    <w:p w:rsidR="00C66650" w:rsidRPr="005C687D" w:rsidRDefault="00393256" w:rsidP="00A638E9">
      <w:pPr>
        <w:pStyle w:val="OdstavecSmlouvy"/>
        <w:numPr>
          <w:ilvl w:val="0"/>
          <w:numId w:val="34"/>
        </w:numPr>
        <w:jc w:val="both"/>
      </w:pPr>
      <w:r w:rsidRPr="005C687D">
        <w:t>Zhotovitel je zejména povinen:</w:t>
      </w:r>
    </w:p>
    <w:p w:rsidR="00C66650" w:rsidRPr="005C687D" w:rsidRDefault="00393256" w:rsidP="00A638E9">
      <w:pPr>
        <w:pStyle w:val="slovanPododstavecSmlouvy"/>
        <w:numPr>
          <w:ilvl w:val="0"/>
          <w:numId w:val="24"/>
        </w:numPr>
        <w:spacing w:after="60"/>
      </w:pPr>
      <w:r w:rsidRPr="005C687D">
        <w:t>provést dílo řádně, včas a za použití postupů, které odpovídají právním předpisům a normám České republiky a Evropských společenství,</w:t>
      </w:r>
    </w:p>
    <w:p w:rsidR="00C66650" w:rsidRPr="005C687D" w:rsidRDefault="00393256" w:rsidP="00A638E9">
      <w:pPr>
        <w:pStyle w:val="slovanPododstavecSmlouvy"/>
        <w:numPr>
          <w:ilvl w:val="0"/>
          <w:numId w:val="24"/>
        </w:numPr>
        <w:spacing w:after="60"/>
      </w:pPr>
      <w:r w:rsidRPr="005C687D">
        <w:t>dodržovat při provádění díla ujednání této smlouvy, řídit se podklady a pokyny objednatele a vyjádřeními správců sítí a dotčených orgánů státní správy,</w:t>
      </w:r>
    </w:p>
    <w:p w:rsidR="00C66650" w:rsidRPr="005C687D" w:rsidRDefault="00393256" w:rsidP="00A638E9">
      <w:pPr>
        <w:pStyle w:val="slovanPododstavecSmlouvy"/>
        <w:numPr>
          <w:ilvl w:val="0"/>
          <w:numId w:val="24"/>
        </w:numPr>
        <w:spacing w:after="60"/>
      </w:pPr>
      <w:r w:rsidRPr="005C687D">
        <w:t>provést dílo na svůj náklad a své nebezpečí,</w:t>
      </w:r>
    </w:p>
    <w:p w:rsidR="00C66650" w:rsidRPr="005C687D" w:rsidRDefault="00393256" w:rsidP="00A638E9">
      <w:pPr>
        <w:pStyle w:val="slovanPododstavecSmlouvy"/>
        <w:numPr>
          <w:ilvl w:val="0"/>
          <w:numId w:val="24"/>
        </w:numPr>
        <w:spacing w:after="60"/>
      </w:pPr>
      <w:r w:rsidRPr="005C687D">
        <w:t>účastnit se na základě pozvánky objednatele všech jednání týkajících se díla,</w:t>
      </w:r>
    </w:p>
    <w:p w:rsidR="00C66650" w:rsidRPr="005C687D" w:rsidRDefault="00393256" w:rsidP="00A638E9">
      <w:pPr>
        <w:pStyle w:val="slovanPododstavecSmlouvy"/>
        <w:numPr>
          <w:ilvl w:val="0"/>
          <w:numId w:val="24"/>
        </w:numPr>
        <w:spacing w:after="60"/>
      </w:pPr>
      <w:r w:rsidRPr="005C687D">
        <w:t>poskytnout objednateli požadovanou dokumentaci,</w:t>
      </w:r>
    </w:p>
    <w:p w:rsidR="00C66650" w:rsidRPr="005C687D" w:rsidRDefault="00393256" w:rsidP="00A638E9">
      <w:pPr>
        <w:pStyle w:val="OdstavecSmlouvy"/>
        <w:numPr>
          <w:ilvl w:val="0"/>
          <w:numId w:val="34"/>
        </w:numPr>
        <w:jc w:val="both"/>
      </w:pPr>
      <w:r w:rsidRPr="005C687D">
        <w:t>Pokud v průběhu provádění díla dojde ke skutečnostem, které nepředpokládala žádná ze smluvních stran a které mohou mít vliv na cenu nebo termín plnění, zavazují se zhotovitel i objednatel na tyto skutečnosti písemně upozornit druhou smluvní stranu.</w:t>
      </w:r>
    </w:p>
    <w:p w:rsidR="00C66650" w:rsidRPr="005C687D" w:rsidRDefault="00393256" w:rsidP="00A638E9">
      <w:pPr>
        <w:pStyle w:val="OdstavecSmlouvy"/>
        <w:numPr>
          <w:ilvl w:val="0"/>
          <w:numId w:val="27"/>
        </w:numPr>
        <w:jc w:val="both"/>
      </w:pPr>
      <w:r w:rsidRPr="005C687D">
        <w:t>Pokud stavební úřad stanoví podmínky, které bude nutno zapracovat do projektové dokumentace, zavazuje se zhotovitel projektovou dokumentaci v souladu s těmito podmínkami upravit.</w:t>
      </w:r>
    </w:p>
    <w:p w:rsidR="0008796C" w:rsidRPr="0008796C" w:rsidRDefault="00393256" w:rsidP="0008796C">
      <w:pPr>
        <w:pStyle w:val="OdstavecSmlouvy"/>
        <w:numPr>
          <w:ilvl w:val="0"/>
          <w:numId w:val="27"/>
        </w:numPr>
        <w:jc w:val="both"/>
        <w:rPr>
          <w:b/>
        </w:rPr>
      </w:pPr>
      <w:r w:rsidRPr="005C687D">
        <w:t>Objednatel se zavazuje, že v rozsahu nevyhnutelně potřebném poskytne zhotoviteli pomoc při zajištění podkladů, doplňujících údajů, upřesnění vyjádření a stanovisek, jejichž potřeba vznikne v průběhu plnění. Tuto pomoc poskytne zhotoviteli ve lhůtě a rozsahu dojednaném oběma smluvními stranami.</w:t>
      </w:r>
    </w:p>
    <w:p w:rsidR="00C66650" w:rsidRPr="00A638E9" w:rsidRDefault="0008796C" w:rsidP="0008796C">
      <w:pPr>
        <w:pStyle w:val="OdstavecSmlouvy"/>
        <w:ind w:left="3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38E9">
        <w:rPr>
          <w:b/>
        </w:rPr>
        <w:t xml:space="preserve"> </w:t>
      </w:r>
      <w:r w:rsidR="00393256" w:rsidRPr="00A638E9">
        <w:rPr>
          <w:b/>
        </w:rPr>
        <w:t>VII.</w:t>
      </w:r>
    </w:p>
    <w:p w:rsidR="00C66650" w:rsidRPr="00A638E9" w:rsidRDefault="00393256">
      <w:pPr>
        <w:pStyle w:val="NzevlnkuSmlouvy"/>
        <w:jc w:val="center"/>
        <w:rPr>
          <w:b/>
        </w:rPr>
      </w:pPr>
      <w:r w:rsidRPr="00A638E9">
        <w:rPr>
          <w:b/>
        </w:rPr>
        <w:t>Cena díla</w:t>
      </w:r>
    </w:p>
    <w:p w:rsidR="00C66650" w:rsidRPr="00403E11" w:rsidRDefault="00393256">
      <w:pPr>
        <w:pStyle w:val="slolnkuSmlouvy"/>
        <w:keepNext/>
        <w:numPr>
          <w:ilvl w:val="0"/>
          <w:numId w:val="20"/>
        </w:numPr>
        <w:spacing w:before="360" w:after="0"/>
        <w:ind w:left="284" w:hanging="284"/>
      </w:pPr>
      <w:r w:rsidRPr="005C687D">
        <w:rPr>
          <w:b/>
        </w:rPr>
        <w:t>Cena díla činí:</w:t>
      </w:r>
    </w:p>
    <w:p w:rsidR="00C66650" w:rsidRPr="005C687D" w:rsidRDefault="00C66650">
      <w:pPr>
        <w:pStyle w:val="Vchoz"/>
      </w:pPr>
    </w:p>
    <w:p w:rsidR="00C66650" w:rsidRPr="005C687D" w:rsidRDefault="00393256">
      <w:pPr>
        <w:pStyle w:val="slolnkuSmlouvy"/>
        <w:keepNext/>
        <w:spacing w:after="0"/>
        <w:ind w:left="284"/>
      </w:pPr>
      <w:r w:rsidRPr="005C687D">
        <w:rPr>
          <w:b/>
        </w:rPr>
        <w:t xml:space="preserve">Cena </w:t>
      </w:r>
      <w:r w:rsidR="00942838">
        <w:rPr>
          <w:b/>
        </w:rPr>
        <w:t>celkem</w:t>
      </w:r>
      <w:r w:rsidR="00F84AB3">
        <w:rPr>
          <w:b/>
        </w:rPr>
        <w:tab/>
      </w:r>
      <w:r w:rsidR="00F84AB3">
        <w:rPr>
          <w:b/>
        </w:rPr>
        <w:tab/>
      </w:r>
      <w:r w:rsidR="00F84AB3">
        <w:rPr>
          <w:b/>
        </w:rPr>
        <w:tab/>
      </w:r>
      <w:r w:rsidR="00F84AB3">
        <w:rPr>
          <w:b/>
        </w:rPr>
        <w:tab/>
      </w:r>
      <w:r w:rsidR="009847C2">
        <w:t>XXXX</w:t>
      </w:r>
      <w:r w:rsidRPr="005C687D">
        <w:rPr>
          <w:b/>
        </w:rPr>
        <w:t>,- Kč bez DPH</w:t>
      </w:r>
    </w:p>
    <w:p w:rsidR="00C66650" w:rsidRPr="005C687D" w:rsidRDefault="00393256">
      <w:pPr>
        <w:pStyle w:val="slolnkuSmlouvy"/>
        <w:keepNext/>
        <w:pBdr>
          <w:bottom w:val="single" w:sz="4" w:space="0" w:color="00000A"/>
        </w:pBdr>
        <w:spacing w:after="0"/>
        <w:ind w:left="284"/>
      </w:pPr>
      <w:r w:rsidRPr="005C687D">
        <w:rPr>
          <w:b/>
        </w:rPr>
        <w:t>DPH či</w:t>
      </w:r>
      <w:r w:rsidR="001A76B1">
        <w:rPr>
          <w:b/>
        </w:rPr>
        <w:t>ní 21%</w:t>
      </w:r>
      <w:r w:rsidR="001A76B1">
        <w:rPr>
          <w:b/>
        </w:rPr>
        <w:tab/>
      </w:r>
      <w:r w:rsidR="001A76B1">
        <w:rPr>
          <w:b/>
        </w:rPr>
        <w:tab/>
      </w:r>
      <w:r w:rsidR="001A76B1">
        <w:rPr>
          <w:b/>
        </w:rPr>
        <w:tab/>
      </w:r>
      <w:r w:rsidR="001A76B1">
        <w:rPr>
          <w:b/>
        </w:rPr>
        <w:tab/>
      </w:r>
      <w:r w:rsidR="009847C2">
        <w:t>XXXX</w:t>
      </w:r>
      <w:r w:rsidR="0008796C">
        <w:rPr>
          <w:b/>
        </w:rPr>
        <w:t>,-</w:t>
      </w:r>
      <w:r w:rsidR="001A76B1">
        <w:rPr>
          <w:b/>
        </w:rPr>
        <w:t xml:space="preserve"> Kč </w:t>
      </w:r>
    </w:p>
    <w:p w:rsidR="00C66650" w:rsidRPr="005C687D" w:rsidRDefault="00393256">
      <w:pPr>
        <w:pStyle w:val="slolnkuSmlouvy"/>
        <w:keepNext/>
        <w:spacing w:after="0"/>
        <w:ind w:left="284"/>
      </w:pPr>
      <w:r w:rsidRPr="005C687D">
        <w:t>Cena celkem včetně DPH</w:t>
      </w:r>
      <w:r w:rsidRPr="005C687D">
        <w:tab/>
      </w:r>
      <w:r w:rsidRPr="005C687D">
        <w:tab/>
      </w:r>
      <w:r w:rsidR="00A638E9">
        <w:tab/>
      </w:r>
      <w:r w:rsidR="009847C2">
        <w:t>XXXX</w:t>
      </w:r>
      <w:r w:rsidRPr="005C687D">
        <w:t xml:space="preserve">,- Kč </w:t>
      </w:r>
    </w:p>
    <w:p w:rsidR="00A638E9" w:rsidRDefault="00393256" w:rsidP="00A638E9">
      <w:pPr>
        <w:pStyle w:val="slolnkuSmlouvy"/>
        <w:spacing w:after="0"/>
        <w:ind w:left="284"/>
      </w:pPr>
      <w:r w:rsidRPr="00A638E9">
        <w:t xml:space="preserve">Tato cena platí po celou dobu platnosti této </w:t>
      </w:r>
      <w:r w:rsidR="00A638E9">
        <w:t>smlouvy.</w:t>
      </w:r>
    </w:p>
    <w:p w:rsidR="00A638E9" w:rsidRPr="00A638E9" w:rsidRDefault="00A638E9" w:rsidP="00A638E9">
      <w:pPr>
        <w:pStyle w:val="slolnkuSmlouvy"/>
        <w:spacing w:after="0"/>
        <w:ind w:left="284"/>
      </w:pPr>
    </w:p>
    <w:p w:rsidR="00C66650" w:rsidRPr="005C687D" w:rsidRDefault="00393256" w:rsidP="00A638E9">
      <w:pPr>
        <w:pStyle w:val="OdstavecSmlouvy"/>
        <w:keepNext/>
        <w:numPr>
          <w:ilvl w:val="0"/>
          <w:numId w:val="20"/>
        </w:numPr>
        <w:ind w:left="284" w:hanging="284"/>
        <w:jc w:val="both"/>
      </w:pPr>
      <w:r w:rsidRPr="005C687D">
        <w:t>Cena díla uvedená v odst. 1 tohoto článku smlouvy je cenou nejvýše přípustnou a nelze ji překročit.</w:t>
      </w:r>
    </w:p>
    <w:p w:rsidR="00C66650" w:rsidRPr="005C687D" w:rsidRDefault="00393256" w:rsidP="00A638E9">
      <w:pPr>
        <w:pStyle w:val="OdstavecSmlouvy"/>
        <w:numPr>
          <w:ilvl w:val="0"/>
          <w:numId w:val="20"/>
        </w:numPr>
        <w:ind w:left="284" w:hanging="284"/>
        <w:jc w:val="both"/>
      </w:pPr>
      <w:r w:rsidRPr="00A638E9">
        <w:t xml:space="preserve">Do nejvýše přípustné ceny </w:t>
      </w:r>
      <w:proofErr w:type="gramStart"/>
      <w:r w:rsidRPr="00A638E9">
        <w:t>jsou</w:t>
      </w:r>
      <w:proofErr w:type="gramEnd"/>
      <w:r w:rsidRPr="00A638E9">
        <w:t xml:space="preserve"> zahrnuty veškeré náklady spojené s realizací </w:t>
      </w:r>
      <w:r w:rsidR="006F398E" w:rsidRPr="00A638E9">
        <w:t>předmětu plnění</w:t>
      </w:r>
      <w:r w:rsidRPr="00A638E9">
        <w:t xml:space="preserve"> Součástí ceny </w:t>
      </w:r>
      <w:proofErr w:type="gramStart"/>
      <w:r w:rsidRPr="00A638E9">
        <w:t>jsou</w:t>
      </w:r>
      <w:proofErr w:type="gramEnd"/>
      <w:r w:rsidRPr="00A638E9">
        <w:t xml:space="preserve"> i práce a dodávky, které v této smlouvě uvedeny nejsou a zhotovitel jakožto odborník o nich vědět měl nebo vědět mohl.</w:t>
      </w:r>
    </w:p>
    <w:p w:rsidR="00C66650" w:rsidRPr="00A638E9" w:rsidRDefault="00393256">
      <w:pPr>
        <w:pStyle w:val="slolnkuSmlouvy"/>
        <w:spacing w:before="360" w:after="0"/>
        <w:jc w:val="center"/>
        <w:rPr>
          <w:b/>
        </w:rPr>
      </w:pPr>
      <w:r w:rsidRPr="00A638E9">
        <w:rPr>
          <w:b/>
        </w:rPr>
        <w:t>VIII.</w:t>
      </w:r>
    </w:p>
    <w:p w:rsidR="00C66650" w:rsidRPr="00A638E9" w:rsidRDefault="00393256">
      <w:pPr>
        <w:pStyle w:val="NzevlnkuSmlouvy"/>
        <w:jc w:val="center"/>
        <w:rPr>
          <w:b/>
        </w:rPr>
      </w:pPr>
      <w:r w:rsidRPr="00A638E9">
        <w:rPr>
          <w:b/>
        </w:rPr>
        <w:t>Platební podmínky</w:t>
      </w:r>
    </w:p>
    <w:p w:rsidR="00C66650" w:rsidRPr="005C687D" w:rsidRDefault="00393256" w:rsidP="00A638E9">
      <w:pPr>
        <w:pStyle w:val="OdstavecSmlouvy"/>
        <w:numPr>
          <w:ilvl w:val="0"/>
          <w:numId w:val="35"/>
        </w:numPr>
        <w:ind w:left="284" w:hanging="284"/>
        <w:jc w:val="both"/>
      </w:pPr>
      <w:r w:rsidRPr="005C687D">
        <w:t>Zálohy nejsou sjednány.</w:t>
      </w:r>
    </w:p>
    <w:p w:rsidR="00A638E9" w:rsidRDefault="00393256" w:rsidP="00A638E9">
      <w:pPr>
        <w:pStyle w:val="OdstavecSmlouvy"/>
        <w:numPr>
          <w:ilvl w:val="0"/>
          <w:numId w:val="35"/>
        </w:numPr>
        <w:ind w:left="284" w:hanging="284"/>
        <w:jc w:val="both"/>
      </w:pPr>
      <w:r w:rsidRPr="00A638E9">
        <w:t>Podkladem pro úhradu smluvní ceny budou faktury, které budou mít náležitosti daňového dokladu dle § 28 zákona č. 235/2004 Sb.</w:t>
      </w:r>
    </w:p>
    <w:p w:rsidR="00A638E9" w:rsidRDefault="00393256" w:rsidP="00A638E9">
      <w:pPr>
        <w:pStyle w:val="OdstavecSmlouvy"/>
        <w:numPr>
          <w:ilvl w:val="0"/>
          <w:numId w:val="35"/>
        </w:numPr>
        <w:ind w:left="284" w:hanging="284"/>
        <w:jc w:val="both"/>
      </w:pPr>
      <w:r w:rsidRPr="00A638E9">
        <w:t>Kromě náležitosti stanovených právními předpisy musí daňový d</w:t>
      </w:r>
      <w:r w:rsidR="00A638E9">
        <w:t>oklad obsahovat i tyto údaje:</w:t>
      </w:r>
    </w:p>
    <w:p w:rsidR="00C66650" w:rsidRPr="00A638E9" w:rsidRDefault="00A638E9" w:rsidP="00A638E9">
      <w:pPr>
        <w:pStyle w:val="OdstavecSmlouvy"/>
        <w:ind w:left="284"/>
        <w:jc w:val="both"/>
      </w:pPr>
      <w:r>
        <w:tab/>
      </w:r>
      <w:r w:rsidR="00393256" w:rsidRPr="00A638E9">
        <w:t xml:space="preserve">označení plátce: </w:t>
      </w:r>
      <w:r w:rsidR="009847C2">
        <w:t>XXXX</w:t>
      </w:r>
    </w:p>
    <w:p w:rsidR="00C66650" w:rsidRPr="00A638E9" w:rsidRDefault="00A638E9" w:rsidP="00A638E9">
      <w:pPr>
        <w:pStyle w:val="OdstavecSmlouvy"/>
        <w:ind w:left="709" w:hanging="349"/>
        <w:jc w:val="both"/>
      </w:pPr>
      <w:r>
        <w:tab/>
      </w:r>
      <w:r w:rsidR="00393256" w:rsidRPr="00A638E9">
        <w:t>předmět plnění a jeho přesnou specifikaci ve slovním vyjádření (nestačí pouze odkaz na číslo uzavřené smlouvy)</w:t>
      </w:r>
    </w:p>
    <w:p w:rsidR="00C66650" w:rsidRPr="00A638E9" w:rsidRDefault="00A638E9" w:rsidP="00A638E9">
      <w:pPr>
        <w:pStyle w:val="OdstavecSmlouvy"/>
        <w:ind w:left="360"/>
        <w:jc w:val="both"/>
      </w:pPr>
      <w:r>
        <w:tab/>
      </w:r>
      <w:r w:rsidR="00393256" w:rsidRPr="00A638E9">
        <w:t>vlastnoruční podpis vystavitele</w:t>
      </w:r>
    </w:p>
    <w:p w:rsidR="00C66650" w:rsidRPr="00A638E9" w:rsidRDefault="0008796C" w:rsidP="00A638E9">
      <w:pPr>
        <w:pStyle w:val="OdstavecSmlouvy"/>
        <w:numPr>
          <w:ilvl w:val="0"/>
          <w:numId w:val="35"/>
        </w:numPr>
        <w:spacing w:before="120" w:after="0"/>
        <w:ind w:left="284" w:hanging="284"/>
        <w:jc w:val="both"/>
      </w:pPr>
      <w:r>
        <w:t>Lhůta splatnosti faktur činí 2</w:t>
      </w:r>
      <w:r w:rsidR="001A76B1">
        <w:t>0</w:t>
      </w:r>
      <w:r w:rsidR="00393256" w:rsidRPr="00A638E9">
        <w:t xml:space="preserve"> kalendářních dnů ode dne jejich doručení a převzetí objednatelem. Stejná lhůta splatnosti platí i při placení jiných plateb (smluvních pokut, úroků z </w:t>
      </w:r>
      <w:r w:rsidR="000D168C">
        <w:t>prodlení, náhrady škody apod.).</w:t>
      </w:r>
    </w:p>
    <w:p w:rsidR="00C66650" w:rsidRPr="00A638E9" w:rsidRDefault="00393256" w:rsidP="00A638E9">
      <w:pPr>
        <w:pStyle w:val="OdstavecSmlouvy"/>
        <w:numPr>
          <w:ilvl w:val="0"/>
          <w:numId w:val="35"/>
        </w:numPr>
        <w:spacing w:before="120" w:after="0"/>
        <w:ind w:left="284" w:hanging="284"/>
        <w:jc w:val="both"/>
      </w:pPr>
      <w:r w:rsidRPr="00A638E9">
        <w:t>Fakturu může zhotovitel vystavit pouze na základě předávacího protokolu dle čl. V </w:t>
      </w:r>
      <w:r w:rsidRPr="00A638E9">
        <w:br/>
        <w:t>odst. 2 této smlouvy, podepsaného oprávněnými zástupci obou smluvních stran, v němž bude uvedeno stanovisko objednatele, že dílo přejímá.</w:t>
      </w:r>
    </w:p>
    <w:p w:rsidR="00C66650" w:rsidRPr="00A638E9" w:rsidRDefault="00393256" w:rsidP="00A638E9">
      <w:pPr>
        <w:pStyle w:val="OdstavecSmlouvy"/>
        <w:numPr>
          <w:ilvl w:val="0"/>
          <w:numId w:val="35"/>
        </w:numPr>
        <w:spacing w:before="120"/>
        <w:ind w:left="284" w:hanging="218"/>
        <w:jc w:val="both"/>
      </w:pPr>
      <w:r w:rsidRPr="00A638E9">
        <w:t>Nebude-li daňový doklad obsahovat náležitosti uvedené v této smlouvě, objednatel je oprávněn vrátit jej zhotoviteli na doplnění v termínu jeho splatnosti. V takovém případě se přeruší lhůta splatnosti a nová lhůta splatnosti začne plynout doručením opraveného daňového dokladu objednateli.</w:t>
      </w:r>
    </w:p>
    <w:p w:rsidR="00C66650" w:rsidRPr="00A638E9" w:rsidRDefault="00393256" w:rsidP="00A638E9">
      <w:pPr>
        <w:pStyle w:val="OdstavecSmlouvy"/>
        <w:numPr>
          <w:ilvl w:val="0"/>
          <w:numId w:val="35"/>
        </w:numPr>
        <w:ind w:left="284" w:hanging="284"/>
        <w:jc w:val="both"/>
      </w:pPr>
      <w:r w:rsidRPr="00A638E9">
        <w:t xml:space="preserve">Doručení faktury se provede osobně oproti podpisu zmocněné osoby objednatele nebo doručenkou prostřednictvím provozovatele poštovních služeb. </w:t>
      </w:r>
    </w:p>
    <w:p w:rsidR="00C66650" w:rsidRDefault="00393256" w:rsidP="00A638E9">
      <w:pPr>
        <w:pStyle w:val="OdstavecSmlouvy"/>
        <w:numPr>
          <w:ilvl w:val="0"/>
          <w:numId w:val="35"/>
        </w:numPr>
        <w:ind w:left="284" w:hanging="284"/>
        <w:jc w:val="both"/>
      </w:pPr>
      <w:r w:rsidRPr="00A638E9">
        <w:t>Povinnost zaplatit cenu za dílo je splněna dnem odepsání příslušné částky z účtu objednatele.</w:t>
      </w:r>
    </w:p>
    <w:p w:rsidR="005F2B99" w:rsidRPr="00A638E9" w:rsidRDefault="005F2B99" w:rsidP="005F2B99">
      <w:pPr>
        <w:pStyle w:val="OdstavecSmlouvy"/>
        <w:numPr>
          <w:ilvl w:val="0"/>
          <w:numId w:val="35"/>
        </w:numPr>
        <w:jc w:val="both"/>
      </w:pPr>
      <w:r w:rsidRPr="005F2B99">
        <w:t xml:space="preserve">Finanční odměna bude </w:t>
      </w:r>
      <w:r>
        <w:t>zhotovitelem</w:t>
      </w:r>
      <w:r w:rsidRPr="005F2B99">
        <w:t xml:space="preserve"> </w:t>
      </w:r>
      <w:r w:rsidR="00DF2F44">
        <w:t>vy</w:t>
      </w:r>
      <w:r w:rsidRPr="005F2B99">
        <w:t xml:space="preserve">fakturována po </w:t>
      </w:r>
      <w:r w:rsidR="00DF2F44">
        <w:t>ukončení díla</w:t>
      </w:r>
      <w:bookmarkStart w:id="0" w:name="_GoBack"/>
      <w:bookmarkEnd w:id="0"/>
      <w:r w:rsidRPr="005F2B99">
        <w:t>.</w:t>
      </w:r>
    </w:p>
    <w:p w:rsidR="00C66650" w:rsidRPr="00A638E9" w:rsidRDefault="00393256">
      <w:pPr>
        <w:pStyle w:val="slolnkuSmlouvy"/>
        <w:spacing w:before="360" w:after="0"/>
        <w:jc w:val="center"/>
        <w:rPr>
          <w:b/>
        </w:rPr>
      </w:pPr>
      <w:r w:rsidRPr="00A638E9">
        <w:rPr>
          <w:b/>
        </w:rPr>
        <w:t>IX.</w:t>
      </w:r>
    </w:p>
    <w:p w:rsidR="00C66650" w:rsidRPr="00A638E9" w:rsidRDefault="00393256">
      <w:pPr>
        <w:pStyle w:val="NzevlnkuSmlouvy"/>
        <w:jc w:val="center"/>
        <w:rPr>
          <w:b/>
        </w:rPr>
      </w:pPr>
      <w:r w:rsidRPr="00A638E9">
        <w:rPr>
          <w:b/>
        </w:rPr>
        <w:t>Záruka na dodávku</w:t>
      </w:r>
    </w:p>
    <w:p w:rsidR="00AA779C" w:rsidRPr="00AA779C" w:rsidRDefault="00393256" w:rsidP="00AA779C">
      <w:pPr>
        <w:pStyle w:val="OdstavecSmlouvy"/>
        <w:numPr>
          <w:ilvl w:val="0"/>
          <w:numId w:val="14"/>
        </w:numPr>
        <w:ind w:left="284" w:hanging="284"/>
        <w:jc w:val="both"/>
      </w:pPr>
      <w:r w:rsidRPr="00AA779C">
        <w:t>Délka záruky bude v kalendářních měsíc</w:t>
      </w:r>
      <w:r w:rsidR="009847C2">
        <w:t>ích ode dne předání díla trvat 36</w:t>
      </w:r>
      <w:r w:rsidRPr="00AA779C">
        <w:t xml:space="preserve"> měsíců.</w:t>
      </w:r>
    </w:p>
    <w:p w:rsidR="00C66650" w:rsidRPr="00AA779C" w:rsidRDefault="00393256" w:rsidP="00AA779C">
      <w:pPr>
        <w:pStyle w:val="OdstavecSmlouvy"/>
        <w:numPr>
          <w:ilvl w:val="0"/>
          <w:numId w:val="14"/>
        </w:numPr>
        <w:ind w:left="284" w:hanging="284"/>
        <w:jc w:val="both"/>
      </w:pPr>
      <w:r w:rsidRPr="00AA779C">
        <w:t>Zhotovitel je způsobilý k zajištění kompletní dodávky.</w:t>
      </w:r>
    </w:p>
    <w:p w:rsidR="00C66650" w:rsidRPr="00AA779C" w:rsidRDefault="00393256" w:rsidP="00AA779C">
      <w:pPr>
        <w:pStyle w:val="OdstavecSmlouvy"/>
        <w:numPr>
          <w:ilvl w:val="0"/>
          <w:numId w:val="14"/>
        </w:numPr>
        <w:ind w:left="284" w:hanging="284"/>
        <w:jc w:val="both"/>
      </w:pPr>
      <w:r w:rsidRPr="00AA779C">
        <w:t xml:space="preserve">Zhotovitel odpovídá za vady, jež má dílo v době předání a za vady, které se na díle projeví v záruční době. Za vady díla, které se </w:t>
      </w:r>
      <w:proofErr w:type="gramStart"/>
      <w:r w:rsidRPr="00AA779C">
        <w:t>projeví</w:t>
      </w:r>
      <w:proofErr w:type="gramEnd"/>
      <w:r w:rsidRPr="00AA779C">
        <w:t xml:space="preserve"> po záruční době </w:t>
      </w:r>
      <w:proofErr w:type="gramStart"/>
      <w:r w:rsidRPr="00AA779C">
        <w:t>odpovídá</w:t>
      </w:r>
      <w:proofErr w:type="gramEnd"/>
      <w:r w:rsidRPr="00AA779C">
        <w:t xml:space="preserve"> tehdy, pokud jejich příčinou bylo prokazatelné jeho porušení povinností.</w:t>
      </w:r>
    </w:p>
    <w:p w:rsidR="00C66650" w:rsidRPr="00AA779C" w:rsidRDefault="00393256" w:rsidP="00AA779C">
      <w:pPr>
        <w:pStyle w:val="OdstavecSmlouvy"/>
        <w:numPr>
          <w:ilvl w:val="0"/>
          <w:numId w:val="14"/>
        </w:numPr>
        <w:ind w:left="284" w:hanging="284"/>
        <w:jc w:val="both"/>
      </w:pPr>
      <w:r w:rsidRPr="00AA779C">
        <w:t xml:space="preserve">Zhotovitel uhradí veškeré škody, které objednateli vzniknou z důvodů vady díla na straně zhotovitele. </w:t>
      </w:r>
    </w:p>
    <w:p w:rsidR="00C66650" w:rsidRPr="00AA779C" w:rsidRDefault="00393256" w:rsidP="00AA779C">
      <w:pPr>
        <w:pStyle w:val="OdstavecSmlouvy"/>
        <w:numPr>
          <w:ilvl w:val="0"/>
          <w:numId w:val="14"/>
        </w:numPr>
        <w:ind w:left="284" w:hanging="284"/>
        <w:jc w:val="both"/>
      </w:pPr>
      <w:r w:rsidRPr="00AA779C">
        <w:t xml:space="preserve">Zhotovitel ručí za to, že dokumentace </w:t>
      </w:r>
      <w:r w:rsidR="00C073E1">
        <w:t xml:space="preserve">bude kompletní a kvalitní, tzn., </w:t>
      </w:r>
      <w:r w:rsidRPr="00AA779C">
        <w:t>že bude vypracována a dodána v souladu s touto smlouvou, příslušnými normami ČSN a právními přepisy platnými v době zpracování.</w:t>
      </w:r>
    </w:p>
    <w:p w:rsidR="00C66650" w:rsidRPr="00AA779C" w:rsidRDefault="00393256">
      <w:pPr>
        <w:pStyle w:val="slolnkuSmlouvy"/>
        <w:spacing w:before="360" w:after="0"/>
        <w:jc w:val="center"/>
        <w:rPr>
          <w:b/>
        </w:rPr>
      </w:pPr>
      <w:r w:rsidRPr="00AA779C">
        <w:rPr>
          <w:b/>
        </w:rPr>
        <w:t>X.</w:t>
      </w:r>
    </w:p>
    <w:p w:rsidR="00C66650" w:rsidRPr="00AA779C" w:rsidRDefault="00393256" w:rsidP="00AA779C">
      <w:pPr>
        <w:pStyle w:val="NzevlnkuSmlouvy"/>
        <w:jc w:val="center"/>
        <w:rPr>
          <w:b/>
        </w:rPr>
      </w:pPr>
      <w:r w:rsidRPr="00AA779C">
        <w:rPr>
          <w:b/>
        </w:rPr>
        <w:t>Odpovědnost za škodu</w:t>
      </w:r>
    </w:p>
    <w:p w:rsidR="00BF6257" w:rsidRPr="005C687D" w:rsidRDefault="00393256" w:rsidP="00AA779C">
      <w:pPr>
        <w:pStyle w:val="OdstavecSmlouvy"/>
        <w:numPr>
          <w:ilvl w:val="0"/>
          <w:numId w:val="36"/>
        </w:numPr>
        <w:ind w:left="284" w:hanging="284"/>
        <w:jc w:val="both"/>
      </w:pPr>
      <w:r w:rsidRPr="005C687D">
        <w:t xml:space="preserve">Odpovědnost za škodu se řídí příslušnými ustanoveními </w:t>
      </w:r>
      <w:r w:rsidR="005E7A31">
        <w:t>občanského zákona</w:t>
      </w:r>
      <w:r w:rsidRPr="005C687D">
        <w:t xml:space="preserve">, </w:t>
      </w:r>
      <w:r w:rsidRPr="005C687D">
        <w:br/>
        <w:t>nestanoví-li smlouva jinak.</w:t>
      </w:r>
    </w:p>
    <w:p w:rsidR="00C66650" w:rsidRPr="005C687D" w:rsidRDefault="00393256" w:rsidP="00AA779C">
      <w:pPr>
        <w:pStyle w:val="OdstavecSmlouvy"/>
        <w:numPr>
          <w:ilvl w:val="0"/>
          <w:numId w:val="36"/>
        </w:numPr>
        <w:ind w:left="284" w:hanging="284"/>
        <w:jc w:val="both"/>
      </w:pPr>
      <w:r w:rsidRPr="005C687D">
        <w:t>Zhotovitel je povinen učinit veškerá opatření potřebná k odvrácení škody nebo k jejímu zmírnění.</w:t>
      </w:r>
    </w:p>
    <w:p w:rsidR="00C66650" w:rsidRPr="00AA779C" w:rsidRDefault="00393256">
      <w:pPr>
        <w:pStyle w:val="slolnkuSmlouvy"/>
        <w:spacing w:before="480" w:after="0"/>
        <w:jc w:val="center"/>
        <w:rPr>
          <w:b/>
        </w:rPr>
      </w:pPr>
      <w:r w:rsidRPr="00AA779C">
        <w:rPr>
          <w:b/>
          <w:bCs/>
        </w:rPr>
        <w:t>XI.</w:t>
      </w:r>
    </w:p>
    <w:p w:rsidR="00AA779C" w:rsidRDefault="00393256" w:rsidP="00AA779C">
      <w:pPr>
        <w:pStyle w:val="NzevlnkuSmlouvy"/>
        <w:jc w:val="center"/>
        <w:rPr>
          <w:b/>
        </w:rPr>
      </w:pPr>
      <w:r w:rsidRPr="00AA779C">
        <w:rPr>
          <w:b/>
        </w:rPr>
        <w:t>Vady díla</w:t>
      </w:r>
    </w:p>
    <w:p w:rsidR="00AA779C" w:rsidRDefault="00393256" w:rsidP="00AA779C">
      <w:pPr>
        <w:pStyle w:val="NzevlnkuSmlouvy"/>
        <w:numPr>
          <w:ilvl w:val="0"/>
          <w:numId w:val="37"/>
        </w:numPr>
        <w:ind w:left="284" w:hanging="284"/>
        <w:jc w:val="both"/>
      </w:pPr>
      <w:r w:rsidRPr="005C687D">
        <w:t>Dílo má vady, jestliže jeho provedení neodpovídá požadavkům uvedeným ve smlouvě, příslušným právním předpisům, normám nebo jiné dokumentaci vztahující se k provedení díla nebo pokud neumožňuje užívání, k němuž bylo určeno a zhotoveno.</w:t>
      </w:r>
    </w:p>
    <w:p w:rsidR="00C66650" w:rsidRPr="00AA779C" w:rsidRDefault="00393256" w:rsidP="00AA779C">
      <w:pPr>
        <w:pStyle w:val="NzevlnkuSmlouvy"/>
        <w:numPr>
          <w:ilvl w:val="0"/>
          <w:numId w:val="37"/>
        </w:numPr>
        <w:ind w:left="284" w:hanging="284"/>
        <w:jc w:val="both"/>
        <w:rPr>
          <w:b/>
        </w:rPr>
      </w:pPr>
      <w:r w:rsidRPr="005C687D">
        <w:t>Vyskytne-li se na provedeném díle vada, objednatel písemně oznámí zhotoviteli její výskyt, vadu popíše a uvede, jak se projevuje. Jakmile objednatel odešle toto písemné oznámení, má se za to, že požaduje bezplatné odstranění vady, neuvede-li v oznámení jinak.</w:t>
      </w:r>
    </w:p>
    <w:p w:rsidR="00C66650" w:rsidRPr="005C687D" w:rsidRDefault="00393256" w:rsidP="00AA779C">
      <w:pPr>
        <w:pStyle w:val="OdstavecSmlouvy"/>
        <w:numPr>
          <w:ilvl w:val="0"/>
          <w:numId w:val="37"/>
        </w:numPr>
        <w:ind w:left="284" w:hanging="284"/>
        <w:jc w:val="both"/>
      </w:pPr>
      <w:r w:rsidRPr="005C687D">
        <w:t>Zhotovitel je povinen odstranit vadu díla nejpozději do 7 dnů od jejího oznámení objednatelem, pokud se smluvní strany v konkrétním případě nedohodnou písemně jinak.</w:t>
      </w:r>
    </w:p>
    <w:p w:rsidR="00C66650" w:rsidRPr="005C687D" w:rsidRDefault="00393256" w:rsidP="00AA779C">
      <w:pPr>
        <w:pStyle w:val="OdstavecSmlouvy"/>
        <w:numPr>
          <w:ilvl w:val="0"/>
          <w:numId w:val="37"/>
        </w:numPr>
        <w:ind w:left="284" w:hanging="284"/>
        <w:jc w:val="both"/>
      </w:pPr>
      <w:r w:rsidRPr="005C687D">
        <w:t xml:space="preserve">Provedenou opravu vady díla zhotovitel objednateli předá písemným protokolem. </w:t>
      </w:r>
    </w:p>
    <w:p w:rsidR="00C66650" w:rsidRPr="005C687D" w:rsidRDefault="00393256">
      <w:pPr>
        <w:pStyle w:val="OdstavecSmlouvy"/>
        <w:spacing w:before="360" w:after="0"/>
        <w:jc w:val="center"/>
      </w:pPr>
      <w:r w:rsidRPr="005C687D">
        <w:rPr>
          <w:b/>
          <w:bCs/>
        </w:rPr>
        <w:t>XII.</w:t>
      </w:r>
    </w:p>
    <w:p w:rsidR="00C66650" w:rsidRPr="00AA779C" w:rsidRDefault="00393256">
      <w:pPr>
        <w:pStyle w:val="NzevlnkuSmlouvy"/>
        <w:jc w:val="center"/>
        <w:rPr>
          <w:b/>
        </w:rPr>
      </w:pPr>
      <w:r w:rsidRPr="00AA779C">
        <w:rPr>
          <w:b/>
        </w:rPr>
        <w:t>Smluvní pokuty</w:t>
      </w:r>
    </w:p>
    <w:p w:rsidR="00C66650" w:rsidRPr="005C687D" w:rsidRDefault="00393256" w:rsidP="00AA779C">
      <w:pPr>
        <w:pStyle w:val="OdstavecSmlouvy"/>
        <w:numPr>
          <w:ilvl w:val="0"/>
          <w:numId w:val="38"/>
        </w:numPr>
        <w:spacing w:after="0"/>
        <w:ind w:left="284" w:hanging="218"/>
        <w:jc w:val="both"/>
      </w:pPr>
      <w:r w:rsidRPr="005C687D">
        <w:t xml:space="preserve">Nepředá-li zhotovitel dílo ve lhůtě dle čl. IV. odst. 1 této smlouvy, je povinen uhradit objednateli smluvní pokutu ve výši </w:t>
      </w:r>
      <w:r w:rsidRPr="005C687D">
        <w:rPr>
          <w:b/>
          <w:bCs/>
        </w:rPr>
        <w:t>0,02% z ceny díla</w:t>
      </w:r>
      <w:r w:rsidRPr="005C687D">
        <w:t xml:space="preserve"> za každý i započatý den prodlení.</w:t>
      </w:r>
    </w:p>
    <w:p w:rsidR="00C66650" w:rsidRPr="005C687D" w:rsidRDefault="00393256" w:rsidP="00AA779C">
      <w:pPr>
        <w:pStyle w:val="OdstavecSmlouvy"/>
        <w:numPr>
          <w:ilvl w:val="0"/>
          <w:numId w:val="38"/>
        </w:numPr>
        <w:spacing w:before="120" w:after="0"/>
        <w:ind w:left="284" w:hanging="284"/>
        <w:jc w:val="both"/>
      </w:pPr>
      <w:r w:rsidRPr="005C687D">
        <w:t xml:space="preserve">Pokud zhotovitel neodstraní vadu díla ve lhůtě uvedené v čl. X. odst. 3 této smlouvy, je povinen uhradit objednateli smluvní pokutu ve výši </w:t>
      </w:r>
      <w:r w:rsidRPr="005C687D">
        <w:rPr>
          <w:b/>
          <w:bCs/>
        </w:rPr>
        <w:t>0,01% z ceny díla</w:t>
      </w:r>
      <w:r w:rsidRPr="005C687D">
        <w:t xml:space="preserve"> za každý i započatý den prodlení.</w:t>
      </w:r>
    </w:p>
    <w:p w:rsidR="00C66650" w:rsidRPr="005C687D" w:rsidRDefault="00393256" w:rsidP="00AA779C">
      <w:pPr>
        <w:pStyle w:val="OdstavecSmlouvy"/>
        <w:numPr>
          <w:ilvl w:val="0"/>
          <w:numId w:val="38"/>
        </w:numPr>
        <w:spacing w:before="240" w:after="0"/>
        <w:ind w:left="284" w:hanging="284"/>
        <w:jc w:val="both"/>
      </w:pPr>
      <w:r w:rsidRPr="005C687D">
        <w:t>Pokud závazek splnit předmět smlouvy dle jejích jednotlivých částí zanikne před jeho řádným splněním, nezaniká nárok na smluvní pokutu, pokud vznikl dřívějším porušením smluvní povinnosti.</w:t>
      </w:r>
    </w:p>
    <w:p w:rsidR="00C66650" w:rsidRPr="005C687D" w:rsidRDefault="00393256" w:rsidP="00AA779C">
      <w:pPr>
        <w:pStyle w:val="OdstavecSmlouvy"/>
        <w:numPr>
          <w:ilvl w:val="0"/>
          <w:numId w:val="38"/>
        </w:numPr>
        <w:spacing w:after="0"/>
        <w:ind w:left="284" w:hanging="284"/>
        <w:jc w:val="both"/>
      </w:pPr>
      <w:r w:rsidRPr="005C687D">
        <w:t xml:space="preserve">Nebude-li faktura zaplacena v lhůtě splatnosti, je objednavatel povinen zaplatit zhotoviteli smluvní pokutu ve výši 0,02% z dlužné částky za každý i započatý kalendářní </w:t>
      </w:r>
      <w:r w:rsidR="00F84AB3">
        <w:t>den</w:t>
      </w:r>
      <w:r w:rsidRPr="005C687D">
        <w:t xml:space="preserve"> prodlení.</w:t>
      </w:r>
    </w:p>
    <w:p w:rsidR="00C66650" w:rsidRPr="005C687D" w:rsidRDefault="00D4253F" w:rsidP="00AA779C">
      <w:pPr>
        <w:pStyle w:val="OdstavecSmlouvy"/>
        <w:numPr>
          <w:ilvl w:val="0"/>
          <w:numId w:val="38"/>
        </w:numPr>
        <w:spacing w:after="0"/>
        <w:ind w:left="284" w:hanging="284"/>
        <w:jc w:val="both"/>
      </w:pPr>
      <w:r w:rsidRPr="005C687D">
        <w:t>Sankce za vady díla:</w:t>
      </w:r>
    </w:p>
    <w:p w:rsidR="00C66650" w:rsidRPr="005C687D" w:rsidRDefault="00D4253F" w:rsidP="004D1AE4">
      <w:pPr>
        <w:pStyle w:val="OdstavecSmlouvy"/>
        <w:spacing w:after="0"/>
        <w:ind w:left="284"/>
        <w:jc w:val="both"/>
      </w:pPr>
      <w:r w:rsidRPr="005C687D">
        <w:t>Za vady (chyby) v PD, rozpočte</w:t>
      </w:r>
      <w:r w:rsidR="00F84AB3">
        <w:t>ch a ve výkazech výměr zjištěné</w:t>
      </w:r>
      <w:r w:rsidRPr="005C687D">
        <w:t xml:space="preserve"> při realizaci stavby, které si vyžádají zvý</w:t>
      </w:r>
      <w:r w:rsidR="009847C2">
        <w:t>šení nákladů stavby o více než 5</w:t>
      </w:r>
      <w:r w:rsidRPr="005C687D">
        <w:t>00.000,- Kč bez DPH</w:t>
      </w:r>
      <w:r w:rsidR="00DE34A9">
        <w:t xml:space="preserve"> pro danou část</w:t>
      </w:r>
      <w:r w:rsidRPr="005C687D">
        <w:t xml:space="preserve">, je objednatel oprávněn účtovat zhotoviteli smluvní pokutu ve výši </w:t>
      </w:r>
      <w:r w:rsidR="00D16806">
        <w:t>5000</w:t>
      </w:r>
      <w:r w:rsidRPr="005C687D">
        <w:t xml:space="preserve">,- Kč + </w:t>
      </w:r>
      <w:r w:rsidR="00D16806">
        <w:t>1</w:t>
      </w:r>
      <w:r w:rsidR="009847C2">
        <w:t>% z částky nad 5</w:t>
      </w:r>
      <w:r w:rsidRPr="005C687D">
        <w:t>00 000,-Kč, o kterou se v důsledku této vady zvýšily náklady na stavbu.</w:t>
      </w:r>
    </w:p>
    <w:p w:rsidR="00C66650" w:rsidRPr="005C687D" w:rsidRDefault="00D4253F" w:rsidP="00AA779C">
      <w:pPr>
        <w:pStyle w:val="OdstavecSmlouvy"/>
        <w:numPr>
          <w:ilvl w:val="0"/>
          <w:numId w:val="38"/>
        </w:numPr>
        <w:spacing w:after="0"/>
        <w:ind w:left="284" w:hanging="284"/>
        <w:jc w:val="both"/>
      </w:pPr>
      <w:r w:rsidRPr="005C687D">
        <w:t xml:space="preserve">Sankce budou uhrazeny na základě faktury, jejíž splatnost se sjednává ve lhůtě 15 dnů ode dne doručení. </w:t>
      </w:r>
    </w:p>
    <w:p w:rsidR="00C66650" w:rsidRPr="005C687D" w:rsidRDefault="00C66650">
      <w:pPr>
        <w:pStyle w:val="OdstavecSmlouvy"/>
        <w:spacing w:after="0"/>
      </w:pPr>
    </w:p>
    <w:p w:rsidR="00C66650" w:rsidRPr="00C43450" w:rsidRDefault="00393256">
      <w:pPr>
        <w:pStyle w:val="slolnkuSmlouvy"/>
        <w:spacing w:before="360" w:after="0"/>
        <w:jc w:val="center"/>
        <w:rPr>
          <w:b/>
        </w:rPr>
      </w:pPr>
      <w:r w:rsidRPr="00C43450">
        <w:rPr>
          <w:b/>
        </w:rPr>
        <w:t>X</w:t>
      </w:r>
      <w:r w:rsidR="00DE34A9">
        <w:rPr>
          <w:b/>
        </w:rPr>
        <w:t>III</w:t>
      </w:r>
      <w:r w:rsidRPr="00C43450">
        <w:rPr>
          <w:b/>
        </w:rPr>
        <w:t>.</w:t>
      </w:r>
    </w:p>
    <w:p w:rsidR="00C66650" w:rsidRPr="00C43450" w:rsidRDefault="00393256">
      <w:pPr>
        <w:pStyle w:val="NzevlnkuSmlouvy"/>
        <w:jc w:val="center"/>
        <w:rPr>
          <w:b/>
        </w:rPr>
      </w:pPr>
      <w:r w:rsidRPr="00C43450">
        <w:rPr>
          <w:b/>
        </w:rPr>
        <w:t>Závěrečná ujednání</w:t>
      </w:r>
    </w:p>
    <w:p w:rsidR="00C66650" w:rsidRPr="005C687D" w:rsidRDefault="00393256" w:rsidP="00C43450">
      <w:pPr>
        <w:pStyle w:val="Smlouva-slo"/>
        <w:numPr>
          <w:ilvl w:val="0"/>
          <w:numId w:val="3"/>
        </w:numPr>
        <w:tabs>
          <w:tab w:val="clear" w:pos="360"/>
        </w:tabs>
        <w:spacing w:after="120"/>
        <w:ind w:left="284" w:hanging="284"/>
      </w:pPr>
      <w:r w:rsidRPr="005C687D">
        <w:t>Změnit nebo doplnit tuto smlouvu mohou smluvní strany pouze formou písemných dodatků, které budou vzestupně číslovány, výslovně prohlášeny za dodatky této smlouvy a podepsány oprávněnými zástupci smluvních stran.</w:t>
      </w:r>
    </w:p>
    <w:p w:rsidR="00C66650" w:rsidRPr="005C687D" w:rsidRDefault="00393256" w:rsidP="00C43450">
      <w:pPr>
        <w:pStyle w:val="Smlouva-slo"/>
        <w:numPr>
          <w:ilvl w:val="0"/>
          <w:numId w:val="3"/>
        </w:numPr>
        <w:tabs>
          <w:tab w:val="clear" w:pos="360"/>
        </w:tabs>
        <w:spacing w:after="60"/>
        <w:ind w:left="284" w:hanging="284"/>
      </w:pPr>
      <w:r w:rsidRPr="005C687D">
        <w:t>Smlouva zanikne jednostranným odstoupením od smlouvy pro její podstatné porušení druhou smluvní stranou, přičemž podstatným porušením smlouvy se rozumí zejména:</w:t>
      </w:r>
    </w:p>
    <w:p w:rsidR="00C66650" w:rsidRPr="005C687D" w:rsidRDefault="00393256" w:rsidP="00C43450">
      <w:pPr>
        <w:pStyle w:val="slovanPododstavecSmlouvy"/>
        <w:numPr>
          <w:ilvl w:val="0"/>
          <w:numId w:val="24"/>
        </w:numPr>
        <w:spacing w:after="60"/>
        <w:ind w:left="284" w:hanging="284"/>
      </w:pPr>
      <w:r w:rsidRPr="005C687D">
        <w:t>neprovedení díla ve sjednané  době plnění,</w:t>
      </w:r>
    </w:p>
    <w:p w:rsidR="00C66650" w:rsidRPr="005C687D" w:rsidRDefault="00393256" w:rsidP="00C43450">
      <w:pPr>
        <w:pStyle w:val="slovanPododstavecSmlouvy"/>
        <w:numPr>
          <w:ilvl w:val="0"/>
          <w:numId w:val="24"/>
        </w:numPr>
        <w:spacing w:after="60"/>
        <w:ind w:left="284" w:hanging="284"/>
      </w:pPr>
      <w:r w:rsidRPr="005C687D">
        <w:t>nedodržení právních předpisů nebo technických norem, které se týkají provádění díla,</w:t>
      </w:r>
    </w:p>
    <w:p w:rsidR="00C66650" w:rsidRPr="005C687D" w:rsidRDefault="00393256" w:rsidP="00C43450">
      <w:pPr>
        <w:pStyle w:val="slovanPododstavecSmlouvy"/>
        <w:numPr>
          <w:ilvl w:val="0"/>
          <w:numId w:val="24"/>
        </w:numPr>
        <w:ind w:left="284" w:hanging="284"/>
      </w:pPr>
      <w:r w:rsidRPr="005C687D">
        <w:t xml:space="preserve">neuhrazení ceny díla nebo úplaty objednatelem po druhé výzvě zhotovitele k uhrazení dlužné částky, přičemž druhá výzva nesmí následovat dříve než 30 dnů po doručení první výzvy. </w:t>
      </w:r>
    </w:p>
    <w:p w:rsidR="00C66650" w:rsidRPr="005C687D" w:rsidRDefault="00393256" w:rsidP="00C43450">
      <w:pPr>
        <w:pStyle w:val="Smlouva-slo"/>
        <w:numPr>
          <w:ilvl w:val="0"/>
          <w:numId w:val="3"/>
        </w:numPr>
        <w:tabs>
          <w:tab w:val="clear" w:pos="360"/>
        </w:tabs>
        <w:spacing w:after="120"/>
        <w:ind w:left="284" w:hanging="284"/>
      </w:pPr>
      <w:r w:rsidRPr="005C687D">
        <w:t xml:space="preserve">V případě zániku závazku z této smlouvy před jeho řádným splněním je zhotovitel povinen ihned předat objednateli nedokončené dílo včetně věcí, které opatřil a které jsou součástí díla a uhradit případně vzniklou škodu. V takovém případě uzavřou smluvní strany dohodu, ve které upraví vzájemná práva a povinnosti. </w:t>
      </w:r>
    </w:p>
    <w:p w:rsidR="00C66650" w:rsidRPr="005C687D" w:rsidRDefault="00393256" w:rsidP="00C43450">
      <w:pPr>
        <w:pStyle w:val="Smlouva-slo"/>
        <w:numPr>
          <w:ilvl w:val="0"/>
          <w:numId w:val="3"/>
        </w:numPr>
        <w:tabs>
          <w:tab w:val="clear" w:pos="360"/>
        </w:tabs>
        <w:spacing w:after="120"/>
        <w:ind w:left="284" w:hanging="284"/>
      </w:pPr>
      <w:r w:rsidRPr="005C687D">
        <w:t>Zhotovitel nemůže bez souhlasu objednatele postoupit svá práva a povinnosti plynoucí z této smlouvy třetí osobě.</w:t>
      </w:r>
    </w:p>
    <w:p w:rsidR="00C66650" w:rsidRPr="005C687D" w:rsidRDefault="00393256" w:rsidP="00C43450">
      <w:pPr>
        <w:pStyle w:val="Smlouva-slo"/>
        <w:numPr>
          <w:ilvl w:val="0"/>
          <w:numId w:val="3"/>
        </w:numPr>
        <w:tabs>
          <w:tab w:val="clear" w:pos="360"/>
        </w:tabs>
        <w:spacing w:after="120"/>
        <w:ind w:left="284" w:hanging="284"/>
      </w:pPr>
      <w:r w:rsidRPr="005C687D">
        <w:t>Tato smlouva nabývá platnosti a účinnosti dnem, kdy vyjádření souhlasu s obsahem návrhu smlouvy dojde druhé smluvní straně.</w:t>
      </w:r>
    </w:p>
    <w:p w:rsidR="00C66650" w:rsidRPr="005C687D" w:rsidRDefault="00393256" w:rsidP="00C43450">
      <w:pPr>
        <w:pStyle w:val="Smlouva-slo"/>
        <w:numPr>
          <w:ilvl w:val="0"/>
          <w:numId w:val="3"/>
        </w:numPr>
        <w:tabs>
          <w:tab w:val="clear" w:pos="360"/>
        </w:tabs>
        <w:spacing w:after="120"/>
        <w:ind w:left="284" w:hanging="284"/>
      </w:pPr>
      <w:r w:rsidRPr="005C687D">
        <w:t xml:space="preserve">Tato smlouva je vyhotovena ve </w:t>
      </w:r>
      <w:r w:rsidR="00FE645B">
        <w:t xml:space="preserve">čtyřech </w:t>
      </w:r>
      <w:r w:rsidRPr="005C687D">
        <w:t xml:space="preserve">stejnopisech s platností originálu, přičemž objednatel obdrží </w:t>
      </w:r>
      <w:r w:rsidR="00FE645B">
        <w:t>tři</w:t>
      </w:r>
      <w:r w:rsidRPr="005C687D">
        <w:t xml:space="preserve"> a zhotovitel jedno vyhotovení.</w:t>
      </w:r>
    </w:p>
    <w:p w:rsidR="00C66650" w:rsidRDefault="00393256" w:rsidP="00C43450">
      <w:pPr>
        <w:pStyle w:val="Smlouva-slo"/>
        <w:numPr>
          <w:ilvl w:val="0"/>
          <w:numId w:val="3"/>
        </w:numPr>
        <w:tabs>
          <w:tab w:val="clear" w:pos="360"/>
        </w:tabs>
        <w:spacing w:after="120"/>
        <w:ind w:left="284" w:hanging="284"/>
      </w:pPr>
      <w:r w:rsidRPr="005C687D">
        <w:t>Smluvní strany shodně prohlašují, že si smlouvu před jejím podpisem přečetly a že byla uzavřena po vzájemném projednání podle jejich pravé a svobodné vůle, určitě, vážně a srozumitelně, nikoliv v tísni nebo za nápadně nevýhodných podmínek, a že se dohodly o celém jejím obsahu, což stvrzují svými podpisy.</w:t>
      </w:r>
    </w:p>
    <w:p w:rsidR="0008796C" w:rsidRDefault="0008796C" w:rsidP="00191B94">
      <w:pPr>
        <w:pStyle w:val="Smlouva-slo"/>
        <w:spacing w:after="120"/>
        <w:ind w:left="284"/>
      </w:pPr>
    </w:p>
    <w:p w:rsidR="0003346E" w:rsidRDefault="0003346E" w:rsidP="00191B94">
      <w:pPr>
        <w:pStyle w:val="Smlouva-slo"/>
        <w:spacing w:after="120"/>
        <w:ind w:left="284"/>
      </w:pPr>
    </w:p>
    <w:p w:rsidR="0003346E" w:rsidRDefault="0003346E" w:rsidP="00191B94">
      <w:pPr>
        <w:pStyle w:val="Smlouva-slo"/>
        <w:spacing w:after="120"/>
        <w:ind w:left="284"/>
      </w:pPr>
    </w:p>
    <w:p w:rsidR="0003346E" w:rsidRDefault="0003346E" w:rsidP="00191B94">
      <w:pPr>
        <w:pStyle w:val="Smlouva-slo"/>
        <w:spacing w:after="120"/>
        <w:ind w:left="284"/>
      </w:pPr>
      <w:r>
        <w:t>Příloha:</w:t>
      </w:r>
    </w:p>
    <w:p w:rsidR="0003346E" w:rsidRDefault="00A25F52" w:rsidP="00191B94">
      <w:pPr>
        <w:pStyle w:val="Smlouva-slo"/>
        <w:spacing w:after="120"/>
        <w:ind w:left="284"/>
      </w:pPr>
      <w:r>
        <w:t>Rozpočet díla dle položek</w:t>
      </w:r>
    </w:p>
    <w:p w:rsidR="0003346E" w:rsidRDefault="0003346E" w:rsidP="00191B94">
      <w:pPr>
        <w:pStyle w:val="Smlouva-slo"/>
        <w:spacing w:after="120"/>
        <w:ind w:left="284"/>
      </w:pPr>
    </w:p>
    <w:p w:rsidR="0003346E" w:rsidRPr="005C687D" w:rsidRDefault="0003346E" w:rsidP="00191B94">
      <w:pPr>
        <w:pStyle w:val="Smlouva-slo"/>
        <w:spacing w:after="120"/>
        <w:ind w:left="284"/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3"/>
        <w:gridCol w:w="1983"/>
        <w:gridCol w:w="3545"/>
      </w:tblGrid>
      <w:tr w:rsidR="00C66650" w:rsidRPr="005C687D">
        <w:tc>
          <w:tcPr>
            <w:tcW w:w="35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650" w:rsidRPr="005C687D" w:rsidRDefault="00393256" w:rsidP="00230DAF">
            <w:pPr>
              <w:pStyle w:val="Zhlav"/>
            </w:pPr>
            <w:r w:rsidRPr="005C687D">
              <w:t xml:space="preserve">V </w:t>
            </w:r>
            <w:r w:rsidR="00230DAF">
              <w:t>Rohově</w:t>
            </w:r>
            <w:r w:rsidRPr="005C687D">
              <w:t xml:space="preserve"> dne: </w:t>
            </w:r>
            <w:r w:rsidR="00A86004">
              <w:t>…………………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650" w:rsidRPr="005C687D" w:rsidRDefault="00C66650">
            <w:pPr>
              <w:pStyle w:val="Vchoz"/>
            </w:pPr>
          </w:p>
        </w:tc>
        <w:tc>
          <w:tcPr>
            <w:tcW w:w="35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650" w:rsidRPr="005C687D" w:rsidRDefault="00393256" w:rsidP="00A86004">
            <w:pPr>
              <w:pStyle w:val="Zhlav"/>
            </w:pPr>
            <w:r w:rsidRPr="005C687D">
              <w:t xml:space="preserve">  V </w:t>
            </w:r>
            <w:r w:rsidR="009847C2">
              <w:t>XXXX</w:t>
            </w:r>
            <w:r w:rsidRPr="005C687D">
              <w:t xml:space="preserve"> dne: </w:t>
            </w:r>
            <w:r w:rsidR="00A86004">
              <w:t>……………</w:t>
            </w:r>
            <w:proofErr w:type="gramStart"/>
            <w:r w:rsidR="00A86004">
              <w:t>…..</w:t>
            </w:r>
            <w:proofErr w:type="gramEnd"/>
          </w:p>
        </w:tc>
      </w:tr>
    </w:tbl>
    <w:p w:rsidR="00C66650" w:rsidRDefault="00393256">
      <w:pPr>
        <w:pStyle w:val="Vchoz"/>
        <w:jc w:val="both"/>
      </w:pPr>
      <w:r w:rsidRPr="005C687D">
        <w:t xml:space="preserve"> </w:t>
      </w:r>
      <w:r w:rsidR="008137D6">
        <w:t xml:space="preserve">Za objednatele </w:t>
      </w:r>
      <w:r w:rsidRPr="005C687D">
        <w:tab/>
      </w:r>
      <w:r w:rsidRPr="005C687D">
        <w:tab/>
      </w:r>
      <w:r w:rsidRPr="005C687D">
        <w:tab/>
      </w:r>
      <w:r w:rsidR="009847C2">
        <w:tab/>
      </w:r>
      <w:r w:rsidR="009847C2">
        <w:tab/>
      </w:r>
      <w:r w:rsidR="009847C2">
        <w:tab/>
      </w:r>
      <w:r w:rsidR="008137D6">
        <w:t>Za zhotovitele</w:t>
      </w:r>
    </w:p>
    <w:p w:rsidR="0008796C" w:rsidRPr="005C687D" w:rsidRDefault="0008796C">
      <w:pPr>
        <w:pStyle w:val="Vchoz"/>
        <w:jc w:val="both"/>
      </w:pPr>
    </w:p>
    <w:p w:rsidR="00C66650" w:rsidRPr="005C687D" w:rsidRDefault="00393256" w:rsidP="0008796C">
      <w:pPr>
        <w:pStyle w:val="Vchoz"/>
        <w:jc w:val="both"/>
      </w:pPr>
      <w:r w:rsidRPr="005C687D">
        <w:t>……………………………..</w:t>
      </w:r>
      <w:r w:rsidR="0008796C">
        <w:t>......</w:t>
      </w:r>
      <w:r w:rsidR="0008796C">
        <w:tab/>
      </w:r>
      <w:r w:rsidR="0008796C">
        <w:tab/>
      </w:r>
      <w:r w:rsidR="0008796C">
        <w:tab/>
      </w:r>
      <w:r w:rsidR="0008796C">
        <w:tab/>
        <w:t xml:space="preserve">…………………………………..      </w:t>
      </w:r>
      <w:r w:rsidRPr="005C687D">
        <w:t xml:space="preserve">                                                                  </w:t>
      </w:r>
    </w:p>
    <w:sectPr w:rsidR="00C66650" w:rsidRPr="005C687D" w:rsidSect="00D4253F">
      <w:headerReference w:type="even" r:id="rId8"/>
      <w:headerReference w:type="default" r:id="rId9"/>
      <w:footerReference w:type="even" r:id="rId10"/>
      <w:pgSz w:w="11906" w:h="16838"/>
      <w:pgMar w:top="1418" w:right="1418" w:bottom="1418" w:left="1418" w:header="0" w:footer="567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21" w:rsidRDefault="00DA3B21">
      <w:pPr>
        <w:spacing w:after="0" w:line="240" w:lineRule="auto"/>
      </w:pPr>
      <w:r>
        <w:separator/>
      </w:r>
    </w:p>
  </w:endnote>
  <w:endnote w:type="continuationSeparator" w:id="0">
    <w:p w:rsidR="00DA3B21" w:rsidRDefault="00DA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650" w:rsidRDefault="00C66650">
    <w:pPr>
      <w:pStyle w:val="Zpat"/>
      <w:ind w:right="360"/>
    </w:pPr>
  </w:p>
  <w:p w:rsidR="00C66650" w:rsidRDefault="00642943">
    <w:r>
      <w:fldChar w:fldCharType="begin"/>
    </w:r>
    <w:r w:rsidR="00393256">
      <w:instrText>PAGE</w:instrText>
    </w:r>
    <w:r>
      <w:fldChar w:fldCharType="separate"/>
    </w:r>
    <w:r w:rsidR="00DF2F44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21" w:rsidRDefault="00DA3B21">
      <w:pPr>
        <w:spacing w:after="0" w:line="240" w:lineRule="auto"/>
      </w:pPr>
      <w:r>
        <w:separator/>
      </w:r>
    </w:p>
  </w:footnote>
  <w:footnote w:type="continuationSeparator" w:id="0">
    <w:p w:rsidR="00DA3B21" w:rsidRDefault="00DA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F46" w:rsidRDefault="00EC0F46">
    <w:pPr>
      <w:pStyle w:val="Zhlav"/>
      <w:jc w:val="center"/>
    </w:pPr>
    <w:r>
      <w:t xml:space="preserve">Strana </w:t>
    </w:r>
    <w:sdt>
      <w:sdtPr>
        <w:id w:val="-299610136"/>
        <w:docPartObj>
          <w:docPartGallery w:val="Page Numbers (Top of Page)"/>
          <w:docPartUnique/>
        </w:docPartObj>
      </w:sdtPr>
      <w:sdtEndPr/>
      <w:sdtContent>
        <w:r w:rsidR="00642943">
          <w:fldChar w:fldCharType="begin"/>
        </w:r>
        <w:r>
          <w:instrText>PAGE   \* MERGEFORMAT</w:instrText>
        </w:r>
        <w:r w:rsidR="00642943">
          <w:fldChar w:fldCharType="separate"/>
        </w:r>
        <w:r w:rsidR="00DF2F44">
          <w:rPr>
            <w:noProof/>
          </w:rPr>
          <w:t>8</w:t>
        </w:r>
        <w:r w:rsidR="00642943">
          <w:fldChar w:fldCharType="end"/>
        </w:r>
        <w:r>
          <w:t>/</w:t>
        </w:r>
        <w:r w:rsidR="00DE34A9">
          <w:t>9</w:t>
        </w:r>
      </w:sdtContent>
    </w:sdt>
  </w:p>
  <w:p w:rsidR="00EC0F46" w:rsidRDefault="00EC0F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F46" w:rsidRDefault="00EC0F46">
    <w:pPr>
      <w:pStyle w:val="Zhlav"/>
      <w:jc w:val="center"/>
    </w:pPr>
    <w:r>
      <w:t xml:space="preserve">Strana </w:t>
    </w:r>
    <w:sdt>
      <w:sdtPr>
        <w:id w:val="1399168860"/>
        <w:docPartObj>
          <w:docPartGallery w:val="Page Numbers (Top of Page)"/>
          <w:docPartUnique/>
        </w:docPartObj>
      </w:sdtPr>
      <w:sdtEndPr/>
      <w:sdtContent>
        <w:r w:rsidR="00642943">
          <w:fldChar w:fldCharType="begin"/>
        </w:r>
        <w:r>
          <w:instrText>PAGE   \* MERGEFORMAT</w:instrText>
        </w:r>
        <w:r w:rsidR="00642943">
          <w:fldChar w:fldCharType="separate"/>
        </w:r>
        <w:r w:rsidR="00DF2F44">
          <w:rPr>
            <w:noProof/>
          </w:rPr>
          <w:t>9</w:t>
        </w:r>
        <w:r w:rsidR="00642943">
          <w:fldChar w:fldCharType="end"/>
        </w:r>
        <w:r w:rsidR="00DE34A9">
          <w:t>/9</w:t>
        </w:r>
      </w:sdtContent>
    </w:sdt>
  </w:p>
  <w:p w:rsidR="00EC0F46" w:rsidRDefault="00EC0F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A09"/>
    <w:multiLevelType w:val="multilevel"/>
    <w:tmpl w:val="641E4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786F"/>
    <w:multiLevelType w:val="multilevel"/>
    <w:tmpl w:val="35624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0B52"/>
    <w:multiLevelType w:val="multilevel"/>
    <w:tmpl w:val="10B08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E4686"/>
    <w:multiLevelType w:val="multilevel"/>
    <w:tmpl w:val="73BED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740F7"/>
    <w:multiLevelType w:val="multilevel"/>
    <w:tmpl w:val="2D6AC7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93FFC"/>
    <w:multiLevelType w:val="multilevel"/>
    <w:tmpl w:val="E604CCE8"/>
    <w:lvl w:ilvl="0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168C3F49"/>
    <w:multiLevelType w:val="multilevel"/>
    <w:tmpl w:val="2CD2ED0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/>
        <w:i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6B55F03"/>
    <w:multiLevelType w:val="hybridMultilevel"/>
    <w:tmpl w:val="5C3AA77C"/>
    <w:lvl w:ilvl="0" w:tplc="D6E0FB68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8052237"/>
    <w:multiLevelType w:val="multilevel"/>
    <w:tmpl w:val="B49074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4452F6"/>
    <w:multiLevelType w:val="hybridMultilevel"/>
    <w:tmpl w:val="E7E85E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C73E4C"/>
    <w:multiLevelType w:val="multilevel"/>
    <w:tmpl w:val="6EF4FB2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4F509A3"/>
    <w:multiLevelType w:val="multilevel"/>
    <w:tmpl w:val="B2145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25660099"/>
    <w:multiLevelType w:val="multilevel"/>
    <w:tmpl w:val="4F246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F64E8"/>
    <w:multiLevelType w:val="hybridMultilevel"/>
    <w:tmpl w:val="DD2EE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450BC"/>
    <w:multiLevelType w:val="multilevel"/>
    <w:tmpl w:val="1D409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2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5" w15:restartNumberingAfterBreak="0">
    <w:nsid w:val="2C1D057F"/>
    <w:multiLevelType w:val="multilevel"/>
    <w:tmpl w:val="2662C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566504F"/>
    <w:multiLevelType w:val="multilevel"/>
    <w:tmpl w:val="3468E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6DD0B3F"/>
    <w:multiLevelType w:val="multilevel"/>
    <w:tmpl w:val="37B46B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040E71"/>
    <w:multiLevelType w:val="multilevel"/>
    <w:tmpl w:val="5A389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05A79"/>
    <w:multiLevelType w:val="multilevel"/>
    <w:tmpl w:val="3468E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1ED5EE5"/>
    <w:multiLevelType w:val="multilevel"/>
    <w:tmpl w:val="A0848E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A47C15"/>
    <w:multiLevelType w:val="multilevel"/>
    <w:tmpl w:val="1DC45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07A33"/>
    <w:multiLevelType w:val="multilevel"/>
    <w:tmpl w:val="876A6A6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DA26E1"/>
    <w:multiLevelType w:val="multilevel"/>
    <w:tmpl w:val="76C27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B0A8A"/>
    <w:multiLevelType w:val="hybridMultilevel"/>
    <w:tmpl w:val="06F8B318"/>
    <w:lvl w:ilvl="0" w:tplc="2FDA1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D231E"/>
    <w:multiLevelType w:val="multilevel"/>
    <w:tmpl w:val="DC66BC9A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4B2755"/>
    <w:multiLevelType w:val="multilevel"/>
    <w:tmpl w:val="5F3E3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3"/>
      <w:numFmt w:val="decimal"/>
      <w:lvlText w:val="%3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i/>
        <w:color w:val="00000A"/>
      </w:r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1980" w:hanging="180"/>
      </w:pPr>
    </w:lvl>
    <w:lvl w:ilvl="6">
      <w:start w:val="1"/>
      <w:numFmt w:val="decimal"/>
      <w:lvlText w:val="%7."/>
      <w:lvlJc w:val="left"/>
      <w:pPr>
        <w:ind w:left="2340" w:hanging="360"/>
      </w:pPr>
    </w:lvl>
    <w:lvl w:ilvl="7">
      <w:start w:val="1"/>
      <w:numFmt w:val="lowerLetter"/>
      <w:lvlText w:val="%8."/>
      <w:lvlJc w:val="left"/>
      <w:pPr>
        <w:ind w:left="2700" w:hanging="360"/>
      </w:pPr>
    </w:lvl>
    <w:lvl w:ilvl="8">
      <w:start w:val="1"/>
      <w:numFmt w:val="lowerRoman"/>
      <w:lvlText w:val="%9."/>
      <w:lvlJc w:val="left"/>
      <w:pPr>
        <w:ind w:left="2880" w:hanging="180"/>
      </w:pPr>
    </w:lvl>
  </w:abstractNum>
  <w:abstractNum w:abstractNumId="27" w15:restartNumberingAfterBreak="0">
    <w:nsid w:val="5AD90216"/>
    <w:multiLevelType w:val="multilevel"/>
    <w:tmpl w:val="9F309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452960"/>
    <w:multiLevelType w:val="hybridMultilevel"/>
    <w:tmpl w:val="A22CEFAE"/>
    <w:lvl w:ilvl="0" w:tplc="9EC2075C">
      <w:start w:val="1"/>
      <w:numFmt w:val="lowerLetter"/>
      <w:lvlText w:val="%1)"/>
      <w:lvlJc w:val="left"/>
      <w:pPr>
        <w:ind w:left="1069" w:hanging="360"/>
      </w:pPr>
      <w:rPr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C0725F"/>
    <w:multiLevelType w:val="multilevel"/>
    <w:tmpl w:val="04C69EC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3E0CCD"/>
    <w:multiLevelType w:val="multilevel"/>
    <w:tmpl w:val="AE7689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D98"/>
    <w:multiLevelType w:val="multilevel"/>
    <w:tmpl w:val="30860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91592"/>
    <w:multiLevelType w:val="multilevel"/>
    <w:tmpl w:val="5290C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60ABB"/>
    <w:multiLevelType w:val="multilevel"/>
    <w:tmpl w:val="1D88644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A41BD6"/>
    <w:multiLevelType w:val="multilevel"/>
    <w:tmpl w:val="2F065EDA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3F729CE"/>
    <w:multiLevelType w:val="multilevel"/>
    <w:tmpl w:val="FCC24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74D67"/>
    <w:multiLevelType w:val="multilevel"/>
    <w:tmpl w:val="3DE26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E022D"/>
    <w:multiLevelType w:val="multilevel"/>
    <w:tmpl w:val="671E6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357D0"/>
    <w:multiLevelType w:val="hybridMultilevel"/>
    <w:tmpl w:val="3C7A82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1"/>
  </w:num>
  <w:num w:numId="3">
    <w:abstractNumId w:val="33"/>
  </w:num>
  <w:num w:numId="4">
    <w:abstractNumId w:val="30"/>
  </w:num>
  <w:num w:numId="5">
    <w:abstractNumId w:val="21"/>
  </w:num>
  <w:num w:numId="6">
    <w:abstractNumId w:val="2"/>
  </w:num>
  <w:num w:numId="7">
    <w:abstractNumId w:val="27"/>
  </w:num>
  <w:num w:numId="8">
    <w:abstractNumId w:val="29"/>
  </w:num>
  <w:num w:numId="9">
    <w:abstractNumId w:val="35"/>
  </w:num>
  <w:num w:numId="10">
    <w:abstractNumId w:val="22"/>
  </w:num>
  <w:num w:numId="11">
    <w:abstractNumId w:val="6"/>
  </w:num>
  <w:num w:numId="12">
    <w:abstractNumId w:val="32"/>
  </w:num>
  <w:num w:numId="13">
    <w:abstractNumId w:val="18"/>
  </w:num>
  <w:num w:numId="14">
    <w:abstractNumId w:val="36"/>
  </w:num>
  <w:num w:numId="15">
    <w:abstractNumId w:val="34"/>
  </w:num>
  <w:num w:numId="16">
    <w:abstractNumId w:val="12"/>
  </w:num>
  <w:num w:numId="17">
    <w:abstractNumId w:val="4"/>
  </w:num>
  <w:num w:numId="18">
    <w:abstractNumId w:val="20"/>
  </w:num>
  <w:num w:numId="19">
    <w:abstractNumId w:val="25"/>
  </w:num>
  <w:num w:numId="20">
    <w:abstractNumId w:val="0"/>
  </w:num>
  <w:num w:numId="21">
    <w:abstractNumId w:val="11"/>
  </w:num>
  <w:num w:numId="22">
    <w:abstractNumId w:val="26"/>
  </w:num>
  <w:num w:numId="23">
    <w:abstractNumId w:val="23"/>
  </w:num>
  <w:num w:numId="24">
    <w:abstractNumId w:val="5"/>
  </w:num>
  <w:num w:numId="25">
    <w:abstractNumId w:val="19"/>
  </w:num>
  <w:num w:numId="26">
    <w:abstractNumId w:val="3"/>
  </w:num>
  <w:num w:numId="27">
    <w:abstractNumId w:val="8"/>
  </w:num>
  <w:num w:numId="28">
    <w:abstractNumId w:val="1"/>
  </w:num>
  <w:num w:numId="29">
    <w:abstractNumId w:val="37"/>
  </w:num>
  <w:num w:numId="30">
    <w:abstractNumId w:val="14"/>
  </w:num>
  <w:num w:numId="31">
    <w:abstractNumId w:val="17"/>
  </w:num>
  <w:num w:numId="32">
    <w:abstractNumId w:val="15"/>
  </w:num>
  <w:num w:numId="33">
    <w:abstractNumId w:val="7"/>
  </w:num>
  <w:num w:numId="34">
    <w:abstractNumId w:val="16"/>
  </w:num>
  <w:num w:numId="35">
    <w:abstractNumId w:val="9"/>
  </w:num>
  <w:num w:numId="36">
    <w:abstractNumId w:val="13"/>
  </w:num>
  <w:num w:numId="37">
    <w:abstractNumId w:val="24"/>
  </w:num>
  <w:num w:numId="38">
    <w:abstractNumId w:val="3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6650"/>
    <w:rsid w:val="00017B7B"/>
    <w:rsid w:val="0003346E"/>
    <w:rsid w:val="00053139"/>
    <w:rsid w:val="0008796C"/>
    <w:rsid w:val="000B7602"/>
    <w:rsid w:val="000D168C"/>
    <w:rsid w:val="0010513E"/>
    <w:rsid w:val="001551AB"/>
    <w:rsid w:val="001828FC"/>
    <w:rsid w:val="00183D16"/>
    <w:rsid w:val="00191B94"/>
    <w:rsid w:val="001A76B1"/>
    <w:rsid w:val="002236E7"/>
    <w:rsid w:val="00230552"/>
    <w:rsid w:val="00230DAF"/>
    <w:rsid w:val="002C59DA"/>
    <w:rsid w:val="00393256"/>
    <w:rsid w:val="003D055B"/>
    <w:rsid w:val="00400FA6"/>
    <w:rsid w:val="00403E11"/>
    <w:rsid w:val="00491641"/>
    <w:rsid w:val="00492D46"/>
    <w:rsid w:val="00497B44"/>
    <w:rsid w:val="004C2DC4"/>
    <w:rsid w:val="004D1AE4"/>
    <w:rsid w:val="005628A7"/>
    <w:rsid w:val="00580675"/>
    <w:rsid w:val="005C687D"/>
    <w:rsid w:val="005E7A31"/>
    <w:rsid w:val="005F2B99"/>
    <w:rsid w:val="00642943"/>
    <w:rsid w:val="006828FD"/>
    <w:rsid w:val="00683DC3"/>
    <w:rsid w:val="006F1171"/>
    <w:rsid w:val="006F398E"/>
    <w:rsid w:val="007657AE"/>
    <w:rsid w:val="00771FA5"/>
    <w:rsid w:val="00791F41"/>
    <w:rsid w:val="007A7518"/>
    <w:rsid w:val="007D1B88"/>
    <w:rsid w:val="007E6987"/>
    <w:rsid w:val="008137D6"/>
    <w:rsid w:val="00852D38"/>
    <w:rsid w:val="008768FA"/>
    <w:rsid w:val="00942838"/>
    <w:rsid w:val="00951041"/>
    <w:rsid w:val="00972876"/>
    <w:rsid w:val="009847C2"/>
    <w:rsid w:val="00A25F52"/>
    <w:rsid w:val="00A47D8E"/>
    <w:rsid w:val="00A638E9"/>
    <w:rsid w:val="00A77853"/>
    <w:rsid w:val="00A8400B"/>
    <w:rsid w:val="00A86004"/>
    <w:rsid w:val="00AA779C"/>
    <w:rsid w:val="00AD1FDB"/>
    <w:rsid w:val="00AD33DD"/>
    <w:rsid w:val="00AE4B0C"/>
    <w:rsid w:val="00BF6257"/>
    <w:rsid w:val="00C073E1"/>
    <w:rsid w:val="00C30D80"/>
    <w:rsid w:val="00C43450"/>
    <w:rsid w:val="00C50EAD"/>
    <w:rsid w:val="00C55E13"/>
    <w:rsid w:val="00C66650"/>
    <w:rsid w:val="00C718CE"/>
    <w:rsid w:val="00CC4770"/>
    <w:rsid w:val="00CF4B4A"/>
    <w:rsid w:val="00D16806"/>
    <w:rsid w:val="00D4253F"/>
    <w:rsid w:val="00D94418"/>
    <w:rsid w:val="00DA3B21"/>
    <w:rsid w:val="00DA6ABE"/>
    <w:rsid w:val="00DB17BB"/>
    <w:rsid w:val="00DC238E"/>
    <w:rsid w:val="00DE34A9"/>
    <w:rsid w:val="00DF2F44"/>
    <w:rsid w:val="00EB5433"/>
    <w:rsid w:val="00EC0F46"/>
    <w:rsid w:val="00F06726"/>
    <w:rsid w:val="00F70EDD"/>
    <w:rsid w:val="00F84AB3"/>
    <w:rsid w:val="00FA7403"/>
    <w:rsid w:val="00FE574E"/>
    <w:rsid w:val="00FE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A2C8B-8315-4905-96DD-AE2A3EB7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418"/>
  </w:style>
  <w:style w:type="paragraph" w:styleId="Nadpis1">
    <w:name w:val="heading 1"/>
    <w:basedOn w:val="Vchoz"/>
    <w:next w:val="Tlotextu"/>
    <w:rsid w:val="00D94418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Nadpis2">
    <w:name w:val="heading 2"/>
    <w:basedOn w:val="Vchoz"/>
    <w:next w:val="Tlotextu"/>
    <w:rsid w:val="00D94418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dpis3">
    <w:name w:val="heading 3"/>
    <w:basedOn w:val="Vchoz"/>
    <w:next w:val="Tlotextu"/>
    <w:rsid w:val="00D94418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link w:val="VchozChar"/>
    <w:rsid w:val="00D94418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D94418"/>
    <w:rPr>
      <w:b/>
      <w:i/>
    </w:rPr>
  </w:style>
  <w:style w:type="character" w:customStyle="1" w:styleId="ListLabel2">
    <w:name w:val="ListLabel 2"/>
    <w:rsid w:val="00D94418"/>
    <w:rPr>
      <w:b/>
      <w:i/>
      <w:sz w:val="24"/>
      <w:szCs w:val="24"/>
    </w:rPr>
  </w:style>
  <w:style w:type="character" w:customStyle="1" w:styleId="ListLabel3">
    <w:name w:val="ListLabel 3"/>
    <w:rsid w:val="00D94418"/>
    <w:rPr>
      <w:color w:val="00000A"/>
      <w:sz w:val="20"/>
    </w:rPr>
  </w:style>
  <w:style w:type="character" w:customStyle="1" w:styleId="ListLabel4">
    <w:name w:val="ListLabel 4"/>
    <w:rsid w:val="00D94418"/>
    <w:rPr>
      <w:rFonts w:eastAsia="Times New Roman" w:cs="Times New Roman"/>
    </w:rPr>
  </w:style>
  <w:style w:type="character" w:customStyle="1" w:styleId="ListLabel5">
    <w:name w:val="ListLabel 5"/>
    <w:rsid w:val="00D94418"/>
    <w:rPr>
      <w:rFonts w:cs="Courier New"/>
    </w:rPr>
  </w:style>
  <w:style w:type="character" w:customStyle="1" w:styleId="ListLabel6">
    <w:name w:val="ListLabel 6"/>
    <w:rsid w:val="00D94418"/>
    <w:rPr>
      <w:b/>
      <w:i/>
      <w:color w:val="00000A"/>
    </w:rPr>
  </w:style>
  <w:style w:type="character" w:customStyle="1" w:styleId="ListLabel7">
    <w:name w:val="ListLabel 7"/>
    <w:rsid w:val="00D94418"/>
    <w:rPr>
      <w:b/>
    </w:rPr>
  </w:style>
  <w:style w:type="character" w:customStyle="1" w:styleId="Silnzdraznn">
    <w:name w:val="Silné zdůraznění"/>
    <w:rsid w:val="00D94418"/>
    <w:rPr>
      <w:b/>
      <w:bCs/>
    </w:rPr>
  </w:style>
  <w:style w:type="character" w:styleId="slostrnky">
    <w:name w:val="page number"/>
    <w:basedOn w:val="Standardnpsmoodstavce"/>
    <w:rsid w:val="00D94418"/>
  </w:style>
  <w:style w:type="character" w:styleId="Odkaznakoment">
    <w:name w:val="annotation reference"/>
    <w:rsid w:val="00D94418"/>
  </w:style>
  <w:style w:type="character" w:customStyle="1" w:styleId="ZpatChar">
    <w:name w:val="Zápatí Char"/>
    <w:rsid w:val="00D94418"/>
  </w:style>
  <w:style w:type="character" w:customStyle="1" w:styleId="ZhlavChar">
    <w:name w:val="Záhlaví Char"/>
    <w:basedOn w:val="Standardnpsmoodstavce"/>
    <w:uiPriority w:val="99"/>
    <w:rsid w:val="00D94418"/>
  </w:style>
  <w:style w:type="character" w:customStyle="1" w:styleId="Internetovodkaz">
    <w:name w:val="Internetový odkaz"/>
    <w:basedOn w:val="Standardnpsmoodstavce"/>
    <w:rsid w:val="00D94418"/>
    <w:rPr>
      <w:color w:val="0000FF"/>
      <w:u w:val="single"/>
      <w:lang w:val="cs-CZ" w:eastAsia="cs-CZ" w:bidi="cs-CZ"/>
    </w:rPr>
  </w:style>
  <w:style w:type="character" w:customStyle="1" w:styleId="Symbolyproslovn">
    <w:name w:val="Symboly pro číslování"/>
    <w:rsid w:val="00D94418"/>
  </w:style>
  <w:style w:type="character" w:customStyle="1" w:styleId="WW8Num3z2">
    <w:name w:val="WW8Num3z2"/>
    <w:rsid w:val="00D94418"/>
    <w:rPr>
      <w:strike w:val="0"/>
      <w:dstrike w:val="0"/>
      <w:color w:val="000000"/>
    </w:rPr>
  </w:style>
  <w:style w:type="paragraph" w:customStyle="1" w:styleId="Nadpis">
    <w:name w:val="Nadpis"/>
    <w:basedOn w:val="Vchoz"/>
    <w:next w:val="Tlotextu"/>
    <w:rsid w:val="00D944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lotextu">
    <w:name w:val="Tělo textu"/>
    <w:basedOn w:val="Vchoz"/>
    <w:rsid w:val="00D94418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Seznam">
    <w:name w:val="List"/>
    <w:basedOn w:val="Tlotextu"/>
    <w:rsid w:val="00D94418"/>
    <w:rPr>
      <w:rFonts w:cs="Tahoma"/>
    </w:rPr>
  </w:style>
  <w:style w:type="paragraph" w:customStyle="1" w:styleId="Popisek">
    <w:name w:val="Popisek"/>
    <w:basedOn w:val="Vchoz"/>
    <w:rsid w:val="00D944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Vchoz"/>
    <w:rsid w:val="00D94418"/>
    <w:pPr>
      <w:suppressLineNumbers/>
    </w:pPr>
    <w:rPr>
      <w:rFonts w:cs="Tahoma"/>
    </w:rPr>
  </w:style>
  <w:style w:type="paragraph" w:styleId="Nzev">
    <w:name w:val="Title"/>
    <w:basedOn w:val="Vchoz"/>
    <w:next w:val="Podtitul"/>
    <w:rsid w:val="00D94418"/>
    <w:pPr>
      <w:jc w:val="center"/>
    </w:pPr>
    <w:rPr>
      <w:b/>
      <w:bCs/>
      <w:sz w:val="32"/>
      <w:szCs w:val="36"/>
    </w:rPr>
  </w:style>
  <w:style w:type="paragraph" w:styleId="Podtitul">
    <w:name w:val="Subtitle"/>
    <w:basedOn w:val="Vchoz"/>
    <w:next w:val="Tlotextu"/>
    <w:rsid w:val="00D94418"/>
    <w:pPr>
      <w:jc w:val="center"/>
    </w:pPr>
    <w:rPr>
      <w:b/>
      <w:i/>
      <w:iCs/>
      <w:color w:val="000000"/>
      <w:sz w:val="28"/>
      <w:szCs w:val="20"/>
    </w:rPr>
  </w:style>
  <w:style w:type="paragraph" w:customStyle="1" w:styleId="Odsazentlatextu">
    <w:name w:val="Odsazení těla textu"/>
    <w:basedOn w:val="Vchoz"/>
    <w:rsid w:val="00D94418"/>
    <w:pPr>
      <w:ind w:left="-180" w:hanging="360"/>
      <w:jc w:val="both"/>
    </w:pPr>
  </w:style>
  <w:style w:type="paragraph" w:styleId="Zkladntextodsazen2">
    <w:name w:val="Body Text Indent 2"/>
    <w:basedOn w:val="Vchoz"/>
    <w:rsid w:val="00D94418"/>
  </w:style>
  <w:style w:type="paragraph" w:styleId="Zkladntextodsazen3">
    <w:name w:val="Body Text Indent 3"/>
    <w:basedOn w:val="Vchoz"/>
    <w:rsid w:val="00D94418"/>
  </w:style>
  <w:style w:type="paragraph" w:styleId="Zhlav">
    <w:name w:val="header"/>
    <w:basedOn w:val="Vchoz"/>
    <w:uiPriority w:val="99"/>
    <w:rsid w:val="00D94418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Vchoz"/>
    <w:rsid w:val="00D94418"/>
    <w:pPr>
      <w:suppressLineNumbers/>
      <w:tabs>
        <w:tab w:val="center" w:pos="4536"/>
        <w:tab w:val="right" w:pos="9072"/>
      </w:tabs>
    </w:pPr>
  </w:style>
  <w:style w:type="paragraph" w:customStyle="1" w:styleId="Smlouva-eslo">
    <w:name w:val="Smlouva-eíslo"/>
    <w:basedOn w:val="Vchoz"/>
    <w:rsid w:val="00D94418"/>
  </w:style>
  <w:style w:type="paragraph" w:customStyle="1" w:styleId="NzevSmlouvy">
    <w:name w:val="NázevSmlouvy"/>
    <w:basedOn w:val="Zhlav"/>
    <w:rsid w:val="00D94418"/>
  </w:style>
  <w:style w:type="paragraph" w:customStyle="1" w:styleId="slolnkuSmlouvy">
    <w:name w:val="ČísloČlánkuSmlouvy"/>
    <w:basedOn w:val="Vchoz"/>
    <w:rsid w:val="00D94418"/>
  </w:style>
  <w:style w:type="paragraph" w:customStyle="1" w:styleId="slovanPododstavecSmlouvy">
    <w:name w:val="ČíslovanýPododstavecSmlouvy"/>
    <w:basedOn w:val="Tlotextu"/>
    <w:rsid w:val="00D94418"/>
  </w:style>
  <w:style w:type="paragraph" w:customStyle="1" w:styleId="NzevlnkuSmlouvy">
    <w:name w:val="NázevČlánkuSmlouvy"/>
    <w:basedOn w:val="Vchoz"/>
    <w:rsid w:val="00D94418"/>
  </w:style>
  <w:style w:type="paragraph" w:customStyle="1" w:styleId="OdstavecSmlouvy">
    <w:name w:val="OdstavecSmlouvy"/>
    <w:basedOn w:val="Vchoz"/>
    <w:rsid w:val="00D94418"/>
  </w:style>
  <w:style w:type="paragraph" w:customStyle="1" w:styleId="SmluvnStrana">
    <w:name w:val="SmluvníStrana"/>
    <w:basedOn w:val="Vchoz"/>
    <w:rsid w:val="00D94418"/>
  </w:style>
  <w:style w:type="paragraph" w:customStyle="1" w:styleId="dajeOSmluvnStran">
    <w:name w:val="ÚdajeOSmluvníStraně"/>
    <w:basedOn w:val="Vchoz"/>
    <w:rsid w:val="00D94418"/>
  </w:style>
  <w:style w:type="paragraph" w:styleId="Textkomente">
    <w:name w:val="annotation text"/>
    <w:basedOn w:val="Vchoz"/>
    <w:link w:val="TextkomenteChar"/>
    <w:rsid w:val="00D94418"/>
  </w:style>
  <w:style w:type="paragraph" w:customStyle="1" w:styleId="Smlouva-slo">
    <w:name w:val="Smlouva-číslo"/>
    <w:basedOn w:val="Vchoz"/>
    <w:rsid w:val="00D94418"/>
  </w:style>
  <w:style w:type="paragraph" w:customStyle="1" w:styleId="Smlouva3">
    <w:name w:val="Smlouva3"/>
    <w:basedOn w:val="Vchoz"/>
    <w:rsid w:val="00D94418"/>
  </w:style>
  <w:style w:type="paragraph" w:customStyle="1" w:styleId="Smlouva2">
    <w:name w:val="Smlouva2"/>
    <w:basedOn w:val="Vchoz"/>
    <w:rsid w:val="00D94418"/>
  </w:style>
  <w:style w:type="paragraph" w:customStyle="1" w:styleId="Smlouva-slo0">
    <w:name w:val="Smlouva-èíslo"/>
    <w:basedOn w:val="Vchoz"/>
    <w:rsid w:val="00D94418"/>
  </w:style>
  <w:style w:type="paragraph" w:styleId="Textbubliny">
    <w:name w:val="Balloon Text"/>
    <w:basedOn w:val="Vchoz"/>
    <w:rsid w:val="00D94418"/>
  </w:style>
  <w:style w:type="paragraph" w:styleId="Odstavecseseznamem">
    <w:name w:val="List Paragraph"/>
    <w:basedOn w:val="Vchoz"/>
    <w:uiPriority w:val="99"/>
    <w:qFormat/>
    <w:rsid w:val="00D94418"/>
  </w:style>
  <w:style w:type="paragraph" w:customStyle="1" w:styleId="Obsahrmce">
    <w:name w:val="Obsah rámce"/>
    <w:basedOn w:val="Tlotextu"/>
    <w:rsid w:val="00D94418"/>
  </w:style>
  <w:style w:type="paragraph" w:customStyle="1" w:styleId="Obsahtabulky">
    <w:name w:val="Obsah tabulky"/>
    <w:basedOn w:val="Vchoz"/>
    <w:rsid w:val="00D94418"/>
    <w:pPr>
      <w:suppressLineNumbers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9C"/>
    <w:pPr>
      <w:suppressAutoHyphens w:val="0"/>
      <w:spacing w:line="240" w:lineRule="auto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VchozChar">
    <w:name w:val="Výchozí Char"/>
    <w:basedOn w:val="Standardnpsmoodstavce"/>
    <w:link w:val="Vchoz"/>
    <w:rsid w:val="00AA779C"/>
    <w:rPr>
      <w:rFonts w:ascii="Times New Roman" w:eastAsia="Times New Roman" w:hAnsi="Times New Roman" w:cs="Times New Roman"/>
      <w:sz w:val="24"/>
      <w:szCs w:val="24"/>
    </w:rPr>
  </w:style>
  <w:style w:type="character" w:customStyle="1" w:styleId="TextkomenteChar">
    <w:name w:val="Text komentáře Char"/>
    <w:basedOn w:val="VchozChar"/>
    <w:link w:val="Textkomente"/>
    <w:rsid w:val="00AA779C"/>
    <w:rPr>
      <w:rFonts w:ascii="Times New Roman" w:eastAsia="Times New Roman" w:hAnsi="Times New Roman" w:cs="Times New Roman"/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rsid w:val="00AA779C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47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4E66-C857-4DF8-8E7F-AAF136C7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2285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Petra</dc:creator>
  <cp:lastModifiedBy>Jiří Knopp</cp:lastModifiedBy>
  <cp:revision>16</cp:revision>
  <cp:lastPrinted>2014-04-28T05:14:00Z</cp:lastPrinted>
  <dcterms:created xsi:type="dcterms:W3CDTF">2016-03-14T20:45:00Z</dcterms:created>
  <dcterms:modified xsi:type="dcterms:W3CDTF">2016-10-10T11:37:00Z</dcterms:modified>
</cp:coreProperties>
</file>